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9E7D6" w14:textId="77777777" w:rsidR="00740FED" w:rsidRPr="001958B2" w:rsidRDefault="00740FED">
      <w:pPr>
        <w:pStyle w:val="Title"/>
        <w:rPr>
          <w:rFonts w:ascii="Arial" w:hAnsi="Arial" w:cs="Arial"/>
          <w:b/>
        </w:rPr>
      </w:pPr>
      <w:r w:rsidRPr="001958B2">
        <w:rPr>
          <w:rFonts w:ascii="Arial" w:hAnsi="Arial" w:cs="Arial"/>
          <w:b/>
        </w:rPr>
        <w:t>Melverley Internal Drainage Board</w:t>
      </w:r>
    </w:p>
    <w:tbl>
      <w:tblPr>
        <w:tblW w:w="0" w:type="auto"/>
        <w:jc w:val="center"/>
        <w:tblBorders>
          <w:bottom w:val="single" w:sz="4" w:space="0" w:color="auto"/>
        </w:tblBorders>
        <w:tblLayout w:type="fixed"/>
        <w:tblLook w:val="0000" w:firstRow="0" w:lastRow="0" w:firstColumn="0" w:lastColumn="0" w:noHBand="0" w:noVBand="0"/>
      </w:tblPr>
      <w:tblGrid>
        <w:gridCol w:w="4448"/>
      </w:tblGrid>
      <w:tr w:rsidR="00740FED" w:rsidRPr="001958B2" w14:paraId="333E3F21" w14:textId="77777777">
        <w:trPr>
          <w:trHeight w:val="153"/>
          <w:jc w:val="center"/>
        </w:trPr>
        <w:tc>
          <w:tcPr>
            <w:tcW w:w="4448" w:type="dxa"/>
          </w:tcPr>
          <w:p w14:paraId="132FFE5F" w14:textId="77777777" w:rsidR="00740FED" w:rsidRPr="001958B2" w:rsidRDefault="00740FED">
            <w:pPr>
              <w:pStyle w:val="Title"/>
              <w:rPr>
                <w:rFonts w:ascii="Arial" w:hAnsi="Arial" w:cs="Arial"/>
                <w:sz w:val="22"/>
              </w:rPr>
            </w:pPr>
          </w:p>
        </w:tc>
      </w:tr>
    </w:tbl>
    <w:p w14:paraId="7608ACCD" w14:textId="77777777" w:rsidR="00740FED" w:rsidRPr="001958B2" w:rsidRDefault="00740FED">
      <w:pPr>
        <w:pStyle w:val="Title"/>
        <w:rPr>
          <w:rFonts w:ascii="Arial" w:hAnsi="Arial" w:cs="Arial"/>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2821"/>
        <w:gridCol w:w="3095"/>
      </w:tblGrid>
      <w:tr w:rsidR="006C14BC" w:rsidRPr="001958B2" w14:paraId="5B9208B4" w14:textId="77777777">
        <w:trPr>
          <w:jc w:val="center"/>
        </w:trPr>
        <w:tc>
          <w:tcPr>
            <w:tcW w:w="3369" w:type="dxa"/>
            <w:tcBorders>
              <w:top w:val="nil"/>
              <w:left w:val="nil"/>
              <w:bottom w:val="nil"/>
              <w:right w:val="nil"/>
            </w:tcBorders>
          </w:tcPr>
          <w:p w14:paraId="45DA302E" w14:textId="77777777" w:rsidR="006C14BC" w:rsidRPr="001958B2" w:rsidRDefault="006C14BC">
            <w:pPr>
              <w:rPr>
                <w:rFonts w:ascii="Arial" w:hAnsi="Arial" w:cs="Arial"/>
                <w:sz w:val="22"/>
                <w:szCs w:val="22"/>
              </w:rPr>
            </w:pPr>
            <w:r w:rsidRPr="001958B2">
              <w:rPr>
                <w:rFonts w:ascii="Arial" w:hAnsi="Arial" w:cs="Arial"/>
                <w:sz w:val="22"/>
                <w:szCs w:val="22"/>
              </w:rPr>
              <w:t>R L R Jones FRICS FAAV</w:t>
            </w:r>
          </w:p>
        </w:tc>
        <w:tc>
          <w:tcPr>
            <w:tcW w:w="2821" w:type="dxa"/>
            <w:tcBorders>
              <w:top w:val="nil"/>
              <w:left w:val="nil"/>
              <w:bottom w:val="nil"/>
              <w:right w:val="nil"/>
            </w:tcBorders>
          </w:tcPr>
          <w:p w14:paraId="5E772A5A" w14:textId="77777777" w:rsidR="006C14BC" w:rsidRPr="001958B2" w:rsidRDefault="006C14BC">
            <w:pPr>
              <w:rPr>
                <w:rFonts w:ascii="Arial" w:hAnsi="Arial" w:cs="Arial"/>
                <w:sz w:val="22"/>
                <w:szCs w:val="22"/>
              </w:rPr>
            </w:pPr>
          </w:p>
        </w:tc>
        <w:tc>
          <w:tcPr>
            <w:tcW w:w="3095" w:type="dxa"/>
            <w:tcBorders>
              <w:top w:val="nil"/>
              <w:left w:val="nil"/>
              <w:bottom w:val="nil"/>
              <w:right w:val="nil"/>
            </w:tcBorders>
          </w:tcPr>
          <w:p w14:paraId="1CA0B024" w14:textId="3D95720A" w:rsidR="006C14BC" w:rsidRPr="001958B2" w:rsidRDefault="00E4011E" w:rsidP="00830668">
            <w:pPr>
              <w:jc w:val="right"/>
              <w:rPr>
                <w:rFonts w:ascii="Arial" w:hAnsi="Arial" w:cs="Arial"/>
                <w:sz w:val="22"/>
                <w:szCs w:val="22"/>
              </w:rPr>
            </w:pPr>
            <w:r>
              <w:rPr>
                <w:rFonts w:ascii="Arial" w:hAnsi="Arial" w:cs="Arial"/>
                <w:sz w:val="22"/>
                <w:szCs w:val="22"/>
              </w:rPr>
              <w:t xml:space="preserve">75 </w:t>
            </w:r>
            <w:proofErr w:type="spellStart"/>
            <w:r w:rsidR="007024DF">
              <w:rPr>
                <w:rFonts w:ascii="Arial" w:hAnsi="Arial" w:cs="Arial"/>
                <w:sz w:val="22"/>
                <w:szCs w:val="22"/>
              </w:rPr>
              <w:t>Rowton</w:t>
            </w:r>
            <w:proofErr w:type="spellEnd"/>
            <w:r w:rsidR="007024DF">
              <w:rPr>
                <w:rFonts w:ascii="Arial" w:hAnsi="Arial" w:cs="Arial"/>
                <w:sz w:val="22"/>
                <w:szCs w:val="22"/>
              </w:rPr>
              <w:t xml:space="preserve"> Road</w:t>
            </w:r>
          </w:p>
        </w:tc>
      </w:tr>
      <w:tr w:rsidR="006C14BC" w:rsidRPr="001958B2" w14:paraId="5A001B5D" w14:textId="77777777">
        <w:trPr>
          <w:jc w:val="center"/>
        </w:trPr>
        <w:tc>
          <w:tcPr>
            <w:tcW w:w="3369" w:type="dxa"/>
            <w:tcBorders>
              <w:top w:val="nil"/>
              <w:left w:val="nil"/>
              <w:bottom w:val="nil"/>
              <w:right w:val="nil"/>
            </w:tcBorders>
          </w:tcPr>
          <w:p w14:paraId="0C64C101" w14:textId="77777777" w:rsidR="006C14BC" w:rsidRPr="001958B2" w:rsidRDefault="006C14BC">
            <w:pPr>
              <w:rPr>
                <w:rFonts w:ascii="Arial" w:hAnsi="Arial" w:cs="Arial"/>
                <w:sz w:val="22"/>
                <w:szCs w:val="22"/>
              </w:rPr>
            </w:pPr>
            <w:r w:rsidRPr="001958B2">
              <w:rPr>
                <w:rFonts w:ascii="Arial" w:hAnsi="Arial" w:cs="Arial"/>
                <w:sz w:val="22"/>
                <w:szCs w:val="22"/>
              </w:rPr>
              <w:t>SURVEYOR &amp; CLERK</w:t>
            </w:r>
          </w:p>
        </w:tc>
        <w:tc>
          <w:tcPr>
            <w:tcW w:w="2821" w:type="dxa"/>
            <w:tcBorders>
              <w:top w:val="nil"/>
              <w:left w:val="nil"/>
              <w:bottom w:val="nil"/>
              <w:right w:val="nil"/>
            </w:tcBorders>
          </w:tcPr>
          <w:p w14:paraId="104CEE27" w14:textId="77777777" w:rsidR="006C14BC" w:rsidRPr="001958B2" w:rsidRDefault="006C14BC">
            <w:pPr>
              <w:rPr>
                <w:rFonts w:ascii="Arial" w:hAnsi="Arial" w:cs="Arial"/>
                <w:sz w:val="22"/>
                <w:szCs w:val="22"/>
              </w:rPr>
            </w:pPr>
          </w:p>
        </w:tc>
        <w:tc>
          <w:tcPr>
            <w:tcW w:w="3095" w:type="dxa"/>
            <w:tcBorders>
              <w:top w:val="nil"/>
              <w:left w:val="nil"/>
              <w:bottom w:val="nil"/>
              <w:right w:val="nil"/>
            </w:tcBorders>
          </w:tcPr>
          <w:p w14:paraId="7258F6C7" w14:textId="77777777" w:rsidR="006C14BC" w:rsidRPr="001958B2" w:rsidRDefault="007024DF" w:rsidP="00830668">
            <w:pPr>
              <w:jc w:val="right"/>
              <w:rPr>
                <w:rFonts w:ascii="Arial" w:hAnsi="Arial" w:cs="Arial"/>
                <w:sz w:val="22"/>
                <w:szCs w:val="22"/>
              </w:rPr>
            </w:pPr>
            <w:r w:rsidRPr="001958B2">
              <w:rPr>
                <w:rFonts w:ascii="Arial" w:hAnsi="Arial" w:cs="Arial"/>
                <w:sz w:val="22"/>
                <w:szCs w:val="22"/>
              </w:rPr>
              <w:t>Shrewsbury</w:t>
            </w:r>
          </w:p>
        </w:tc>
      </w:tr>
      <w:tr w:rsidR="006C14BC" w:rsidRPr="001958B2" w14:paraId="1B7E1188" w14:textId="77777777">
        <w:trPr>
          <w:jc w:val="center"/>
        </w:trPr>
        <w:tc>
          <w:tcPr>
            <w:tcW w:w="3369" w:type="dxa"/>
            <w:tcBorders>
              <w:top w:val="nil"/>
              <w:left w:val="nil"/>
              <w:bottom w:val="nil"/>
              <w:right w:val="nil"/>
            </w:tcBorders>
          </w:tcPr>
          <w:p w14:paraId="5126AE5A" w14:textId="77777777" w:rsidR="006C14BC" w:rsidRPr="001958B2" w:rsidRDefault="006C14BC">
            <w:pPr>
              <w:rPr>
                <w:rFonts w:ascii="Arial" w:hAnsi="Arial" w:cs="Arial"/>
                <w:sz w:val="22"/>
                <w:szCs w:val="22"/>
              </w:rPr>
            </w:pPr>
          </w:p>
        </w:tc>
        <w:tc>
          <w:tcPr>
            <w:tcW w:w="2821" w:type="dxa"/>
            <w:tcBorders>
              <w:top w:val="nil"/>
              <w:left w:val="nil"/>
              <w:bottom w:val="nil"/>
              <w:right w:val="nil"/>
            </w:tcBorders>
          </w:tcPr>
          <w:p w14:paraId="53FB9E4B" w14:textId="77777777" w:rsidR="006C14BC" w:rsidRPr="001958B2" w:rsidRDefault="006C14BC">
            <w:pPr>
              <w:rPr>
                <w:rFonts w:ascii="Arial" w:hAnsi="Arial" w:cs="Arial"/>
                <w:sz w:val="22"/>
                <w:szCs w:val="22"/>
              </w:rPr>
            </w:pPr>
          </w:p>
        </w:tc>
        <w:tc>
          <w:tcPr>
            <w:tcW w:w="3095" w:type="dxa"/>
            <w:tcBorders>
              <w:top w:val="nil"/>
              <w:left w:val="nil"/>
              <w:bottom w:val="nil"/>
              <w:right w:val="nil"/>
            </w:tcBorders>
          </w:tcPr>
          <w:p w14:paraId="76F476CA" w14:textId="77777777" w:rsidR="006C14BC" w:rsidRPr="001958B2" w:rsidRDefault="007024DF" w:rsidP="00830668">
            <w:pPr>
              <w:jc w:val="right"/>
              <w:rPr>
                <w:rFonts w:ascii="Arial" w:hAnsi="Arial" w:cs="Arial"/>
                <w:sz w:val="22"/>
                <w:szCs w:val="22"/>
              </w:rPr>
            </w:pPr>
            <w:r>
              <w:rPr>
                <w:rFonts w:ascii="Arial" w:hAnsi="Arial" w:cs="Arial"/>
                <w:sz w:val="22"/>
                <w:szCs w:val="22"/>
              </w:rPr>
              <w:t>SY2 6JA</w:t>
            </w:r>
          </w:p>
        </w:tc>
      </w:tr>
      <w:tr w:rsidR="006C14BC" w:rsidRPr="001958B2" w14:paraId="698E96A2" w14:textId="77777777">
        <w:trPr>
          <w:jc w:val="center"/>
        </w:trPr>
        <w:tc>
          <w:tcPr>
            <w:tcW w:w="3369" w:type="dxa"/>
            <w:tcBorders>
              <w:top w:val="nil"/>
              <w:left w:val="nil"/>
              <w:bottom w:val="nil"/>
              <w:right w:val="nil"/>
            </w:tcBorders>
          </w:tcPr>
          <w:p w14:paraId="4E73427B" w14:textId="77777777" w:rsidR="006C14BC" w:rsidRPr="001958B2" w:rsidRDefault="006C14BC">
            <w:pPr>
              <w:rPr>
                <w:rFonts w:ascii="Arial" w:hAnsi="Arial" w:cs="Arial"/>
                <w:sz w:val="22"/>
                <w:szCs w:val="22"/>
              </w:rPr>
            </w:pPr>
          </w:p>
        </w:tc>
        <w:tc>
          <w:tcPr>
            <w:tcW w:w="2821" w:type="dxa"/>
            <w:tcBorders>
              <w:top w:val="nil"/>
              <w:left w:val="nil"/>
              <w:bottom w:val="nil"/>
              <w:right w:val="nil"/>
            </w:tcBorders>
          </w:tcPr>
          <w:p w14:paraId="36CA4BBD" w14:textId="77777777" w:rsidR="006C14BC" w:rsidRPr="001958B2" w:rsidRDefault="006C14BC">
            <w:pPr>
              <w:rPr>
                <w:rFonts w:ascii="Arial" w:hAnsi="Arial" w:cs="Arial"/>
                <w:sz w:val="22"/>
                <w:szCs w:val="22"/>
              </w:rPr>
            </w:pPr>
          </w:p>
        </w:tc>
        <w:tc>
          <w:tcPr>
            <w:tcW w:w="3095" w:type="dxa"/>
            <w:tcBorders>
              <w:top w:val="nil"/>
              <w:left w:val="nil"/>
              <w:bottom w:val="nil"/>
              <w:right w:val="nil"/>
            </w:tcBorders>
          </w:tcPr>
          <w:p w14:paraId="09C87073" w14:textId="77777777" w:rsidR="006C14BC" w:rsidRPr="001958B2" w:rsidRDefault="006C14BC" w:rsidP="00830668">
            <w:pPr>
              <w:jc w:val="right"/>
              <w:rPr>
                <w:rFonts w:ascii="Arial" w:hAnsi="Arial" w:cs="Arial"/>
                <w:sz w:val="22"/>
                <w:szCs w:val="22"/>
              </w:rPr>
            </w:pPr>
          </w:p>
        </w:tc>
      </w:tr>
      <w:tr w:rsidR="00740FED" w:rsidRPr="001958B2" w14:paraId="5636BA54" w14:textId="77777777">
        <w:trPr>
          <w:jc w:val="center"/>
        </w:trPr>
        <w:tc>
          <w:tcPr>
            <w:tcW w:w="3369" w:type="dxa"/>
            <w:tcBorders>
              <w:top w:val="nil"/>
              <w:left w:val="nil"/>
              <w:bottom w:val="nil"/>
              <w:right w:val="nil"/>
            </w:tcBorders>
          </w:tcPr>
          <w:p w14:paraId="1E35C129" w14:textId="77777777" w:rsidR="00740FED" w:rsidRPr="001958B2" w:rsidRDefault="00740FED">
            <w:pPr>
              <w:rPr>
                <w:rFonts w:ascii="Arial" w:hAnsi="Arial" w:cs="Arial"/>
                <w:sz w:val="22"/>
                <w:szCs w:val="22"/>
              </w:rPr>
            </w:pPr>
          </w:p>
        </w:tc>
        <w:tc>
          <w:tcPr>
            <w:tcW w:w="2821" w:type="dxa"/>
            <w:tcBorders>
              <w:top w:val="nil"/>
              <w:left w:val="nil"/>
              <w:bottom w:val="nil"/>
              <w:right w:val="nil"/>
            </w:tcBorders>
          </w:tcPr>
          <w:p w14:paraId="0F40027C" w14:textId="77777777" w:rsidR="00740FED" w:rsidRPr="001958B2" w:rsidRDefault="00740FED">
            <w:pPr>
              <w:rPr>
                <w:rFonts w:ascii="Arial" w:hAnsi="Arial" w:cs="Arial"/>
                <w:sz w:val="22"/>
                <w:szCs w:val="22"/>
              </w:rPr>
            </w:pPr>
          </w:p>
        </w:tc>
        <w:tc>
          <w:tcPr>
            <w:tcW w:w="3095" w:type="dxa"/>
            <w:tcBorders>
              <w:top w:val="nil"/>
              <w:left w:val="nil"/>
              <w:bottom w:val="nil"/>
              <w:right w:val="nil"/>
            </w:tcBorders>
          </w:tcPr>
          <w:p w14:paraId="25AC188E" w14:textId="77777777" w:rsidR="00740FED" w:rsidRPr="001958B2" w:rsidRDefault="00740FED">
            <w:pPr>
              <w:rPr>
                <w:rFonts w:ascii="Arial" w:hAnsi="Arial" w:cs="Arial"/>
                <w:sz w:val="22"/>
                <w:szCs w:val="22"/>
              </w:rPr>
            </w:pPr>
          </w:p>
        </w:tc>
      </w:tr>
      <w:tr w:rsidR="00740FED" w:rsidRPr="001958B2" w14:paraId="71F9898D" w14:textId="77777777">
        <w:trPr>
          <w:jc w:val="center"/>
        </w:trPr>
        <w:tc>
          <w:tcPr>
            <w:tcW w:w="3369" w:type="dxa"/>
            <w:tcBorders>
              <w:top w:val="nil"/>
              <w:left w:val="nil"/>
              <w:bottom w:val="nil"/>
              <w:right w:val="nil"/>
            </w:tcBorders>
          </w:tcPr>
          <w:p w14:paraId="0C9711F1" w14:textId="41248728" w:rsidR="00740FED" w:rsidRPr="001958B2" w:rsidRDefault="000479C8">
            <w:pPr>
              <w:rPr>
                <w:rFonts w:ascii="Arial" w:hAnsi="Arial" w:cs="Arial"/>
                <w:sz w:val="22"/>
                <w:szCs w:val="22"/>
              </w:rPr>
            </w:pPr>
            <w:r>
              <w:rPr>
                <w:rFonts w:ascii="Arial" w:hAnsi="Arial" w:cs="Arial"/>
                <w:sz w:val="22"/>
                <w:szCs w:val="22"/>
              </w:rPr>
              <w:t>Our ref:  RLRJ//MIDB</w:t>
            </w:r>
            <w:r w:rsidR="00E4011E">
              <w:rPr>
                <w:rFonts w:ascii="Arial" w:hAnsi="Arial" w:cs="Arial"/>
                <w:sz w:val="22"/>
                <w:szCs w:val="22"/>
              </w:rPr>
              <w:t>17</w:t>
            </w:r>
          </w:p>
        </w:tc>
        <w:tc>
          <w:tcPr>
            <w:tcW w:w="2821" w:type="dxa"/>
            <w:tcBorders>
              <w:top w:val="nil"/>
              <w:left w:val="nil"/>
              <w:bottom w:val="nil"/>
              <w:right w:val="nil"/>
            </w:tcBorders>
          </w:tcPr>
          <w:p w14:paraId="1A9813D5" w14:textId="77777777" w:rsidR="00740FED" w:rsidRPr="001958B2" w:rsidRDefault="00740FED">
            <w:pPr>
              <w:rPr>
                <w:rFonts w:ascii="Arial" w:hAnsi="Arial" w:cs="Arial"/>
                <w:sz w:val="22"/>
                <w:szCs w:val="22"/>
              </w:rPr>
            </w:pPr>
          </w:p>
        </w:tc>
        <w:tc>
          <w:tcPr>
            <w:tcW w:w="3095" w:type="dxa"/>
            <w:tcBorders>
              <w:top w:val="nil"/>
              <w:left w:val="nil"/>
              <w:bottom w:val="nil"/>
              <w:right w:val="nil"/>
            </w:tcBorders>
          </w:tcPr>
          <w:p w14:paraId="573D9E94" w14:textId="77777777" w:rsidR="00740FED" w:rsidRPr="001958B2" w:rsidRDefault="00740FED" w:rsidP="000479C8">
            <w:pPr>
              <w:jc w:val="right"/>
              <w:rPr>
                <w:rFonts w:ascii="Arial" w:hAnsi="Arial" w:cs="Arial"/>
                <w:sz w:val="22"/>
                <w:szCs w:val="22"/>
              </w:rPr>
            </w:pPr>
            <w:r w:rsidRPr="001958B2">
              <w:rPr>
                <w:rFonts w:ascii="Arial" w:hAnsi="Arial" w:cs="Arial"/>
                <w:sz w:val="22"/>
                <w:szCs w:val="22"/>
              </w:rPr>
              <w:t>Tel: 0</w:t>
            </w:r>
            <w:r w:rsidR="000479C8">
              <w:rPr>
                <w:rFonts w:ascii="Arial" w:hAnsi="Arial" w:cs="Arial"/>
                <w:sz w:val="22"/>
                <w:szCs w:val="22"/>
              </w:rPr>
              <w:t>7980</w:t>
            </w:r>
            <w:r w:rsidRPr="001958B2">
              <w:rPr>
                <w:rFonts w:ascii="Arial" w:hAnsi="Arial" w:cs="Arial"/>
                <w:sz w:val="22"/>
                <w:szCs w:val="22"/>
              </w:rPr>
              <w:t xml:space="preserve"> </w:t>
            </w:r>
            <w:r w:rsidR="000479C8">
              <w:rPr>
                <w:rFonts w:ascii="Arial" w:hAnsi="Arial" w:cs="Arial"/>
                <w:sz w:val="22"/>
                <w:szCs w:val="22"/>
              </w:rPr>
              <w:t>785111</w:t>
            </w:r>
          </w:p>
        </w:tc>
      </w:tr>
      <w:tr w:rsidR="00740FED" w:rsidRPr="001958B2" w14:paraId="27905DEB" w14:textId="77777777">
        <w:trPr>
          <w:jc w:val="center"/>
        </w:trPr>
        <w:tc>
          <w:tcPr>
            <w:tcW w:w="3369" w:type="dxa"/>
            <w:tcBorders>
              <w:top w:val="nil"/>
              <w:left w:val="nil"/>
              <w:bottom w:val="nil"/>
              <w:right w:val="nil"/>
            </w:tcBorders>
          </w:tcPr>
          <w:p w14:paraId="0D1ED4BF" w14:textId="77777777" w:rsidR="00740FED" w:rsidRPr="001958B2" w:rsidRDefault="00740FED">
            <w:pPr>
              <w:rPr>
                <w:rFonts w:ascii="Arial" w:hAnsi="Arial" w:cs="Arial"/>
                <w:sz w:val="22"/>
                <w:szCs w:val="22"/>
              </w:rPr>
            </w:pPr>
          </w:p>
        </w:tc>
        <w:tc>
          <w:tcPr>
            <w:tcW w:w="2821" w:type="dxa"/>
            <w:tcBorders>
              <w:top w:val="nil"/>
              <w:left w:val="nil"/>
              <w:bottom w:val="nil"/>
              <w:right w:val="nil"/>
            </w:tcBorders>
          </w:tcPr>
          <w:p w14:paraId="72D453DD" w14:textId="77777777" w:rsidR="00740FED" w:rsidRPr="001958B2" w:rsidRDefault="00740FED">
            <w:pPr>
              <w:rPr>
                <w:rFonts w:ascii="Arial" w:hAnsi="Arial" w:cs="Arial"/>
                <w:sz w:val="22"/>
                <w:szCs w:val="22"/>
              </w:rPr>
            </w:pPr>
          </w:p>
        </w:tc>
        <w:tc>
          <w:tcPr>
            <w:tcW w:w="3095" w:type="dxa"/>
            <w:tcBorders>
              <w:top w:val="nil"/>
              <w:left w:val="nil"/>
              <w:bottom w:val="nil"/>
              <w:right w:val="nil"/>
            </w:tcBorders>
          </w:tcPr>
          <w:p w14:paraId="56A23321" w14:textId="77777777" w:rsidR="00740FED" w:rsidRPr="001958B2" w:rsidRDefault="00740FED">
            <w:pPr>
              <w:jc w:val="right"/>
              <w:rPr>
                <w:rFonts w:ascii="Arial" w:hAnsi="Arial" w:cs="Arial"/>
                <w:sz w:val="22"/>
                <w:szCs w:val="22"/>
              </w:rPr>
            </w:pPr>
          </w:p>
        </w:tc>
      </w:tr>
      <w:tr w:rsidR="00740FED" w:rsidRPr="001958B2" w14:paraId="77F7BC62" w14:textId="77777777">
        <w:trPr>
          <w:jc w:val="center"/>
        </w:trPr>
        <w:tc>
          <w:tcPr>
            <w:tcW w:w="3369" w:type="dxa"/>
            <w:tcBorders>
              <w:top w:val="nil"/>
              <w:left w:val="nil"/>
              <w:bottom w:val="nil"/>
              <w:right w:val="nil"/>
            </w:tcBorders>
          </w:tcPr>
          <w:p w14:paraId="686FCD8C" w14:textId="77777777" w:rsidR="00740FED" w:rsidRPr="001958B2" w:rsidRDefault="00740FED" w:rsidP="00BD69DF">
            <w:pPr>
              <w:rPr>
                <w:rFonts w:ascii="Arial" w:hAnsi="Arial" w:cs="Arial"/>
                <w:sz w:val="22"/>
                <w:szCs w:val="22"/>
              </w:rPr>
            </w:pPr>
            <w:r w:rsidRPr="001958B2">
              <w:rPr>
                <w:rFonts w:ascii="Arial" w:hAnsi="Arial" w:cs="Arial"/>
                <w:sz w:val="22"/>
                <w:szCs w:val="22"/>
              </w:rPr>
              <w:t xml:space="preserve">Date:   </w:t>
            </w:r>
            <w:r w:rsidR="00BD69DF">
              <w:rPr>
                <w:rFonts w:ascii="Arial" w:hAnsi="Arial" w:cs="Arial"/>
                <w:sz w:val="22"/>
                <w:szCs w:val="22"/>
              </w:rPr>
              <w:t>20 October</w:t>
            </w:r>
            <w:r w:rsidR="00474154">
              <w:rPr>
                <w:rFonts w:ascii="Arial" w:hAnsi="Arial" w:cs="Arial"/>
                <w:sz w:val="22"/>
                <w:szCs w:val="22"/>
              </w:rPr>
              <w:t xml:space="preserve"> 2022</w:t>
            </w:r>
          </w:p>
        </w:tc>
        <w:tc>
          <w:tcPr>
            <w:tcW w:w="2821" w:type="dxa"/>
            <w:tcBorders>
              <w:top w:val="nil"/>
              <w:left w:val="nil"/>
              <w:bottom w:val="nil"/>
              <w:right w:val="nil"/>
            </w:tcBorders>
          </w:tcPr>
          <w:p w14:paraId="242D5126" w14:textId="77777777" w:rsidR="00740FED" w:rsidRPr="001958B2" w:rsidRDefault="00740FED">
            <w:pPr>
              <w:rPr>
                <w:rFonts w:ascii="Arial" w:hAnsi="Arial" w:cs="Arial"/>
                <w:sz w:val="22"/>
                <w:szCs w:val="22"/>
              </w:rPr>
            </w:pPr>
          </w:p>
        </w:tc>
        <w:tc>
          <w:tcPr>
            <w:tcW w:w="3095" w:type="dxa"/>
            <w:tcBorders>
              <w:top w:val="nil"/>
              <w:left w:val="nil"/>
              <w:bottom w:val="nil"/>
              <w:right w:val="nil"/>
            </w:tcBorders>
          </w:tcPr>
          <w:p w14:paraId="798ED7BF" w14:textId="77777777" w:rsidR="00740FED" w:rsidRPr="001958B2" w:rsidRDefault="00740FED">
            <w:pPr>
              <w:jc w:val="right"/>
              <w:rPr>
                <w:rFonts w:ascii="Arial" w:hAnsi="Arial" w:cs="Arial"/>
                <w:sz w:val="22"/>
                <w:szCs w:val="22"/>
              </w:rPr>
            </w:pPr>
          </w:p>
        </w:tc>
      </w:tr>
    </w:tbl>
    <w:p w14:paraId="7603017F" w14:textId="77777777" w:rsidR="00740FED" w:rsidRPr="001958B2" w:rsidRDefault="00740FED">
      <w:pPr>
        <w:rPr>
          <w:rFonts w:ascii="Arial" w:hAnsi="Arial" w:cs="Arial"/>
          <w:b/>
          <w:bCs/>
          <w:sz w:val="22"/>
          <w:szCs w:val="22"/>
        </w:rPr>
      </w:pPr>
    </w:p>
    <w:p w14:paraId="6C5D55C0" w14:textId="77777777" w:rsidR="00BB3853" w:rsidRDefault="00740FED" w:rsidP="00C97E03">
      <w:pPr>
        <w:jc w:val="center"/>
        <w:rPr>
          <w:rFonts w:ascii="Arial" w:hAnsi="Arial" w:cs="Arial"/>
          <w:b/>
          <w:bCs/>
          <w:szCs w:val="24"/>
        </w:rPr>
      </w:pPr>
      <w:r w:rsidRPr="001958B2">
        <w:rPr>
          <w:rFonts w:ascii="Arial" w:hAnsi="Arial" w:cs="Arial"/>
          <w:b/>
          <w:bCs/>
          <w:sz w:val="22"/>
          <w:szCs w:val="22"/>
        </w:rPr>
        <w:t>MINUTES</w:t>
      </w:r>
      <w:r w:rsidRPr="001958B2">
        <w:rPr>
          <w:rFonts w:ascii="Arial" w:hAnsi="Arial" w:cs="Arial"/>
          <w:b/>
          <w:bCs/>
          <w:szCs w:val="24"/>
        </w:rPr>
        <w:t xml:space="preserve"> OF MEETING </w:t>
      </w:r>
    </w:p>
    <w:p w14:paraId="53AFA740" w14:textId="77777777" w:rsidR="00740FED" w:rsidRDefault="00740FED" w:rsidP="00C97E03">
      <w:pPr>
        <w:jc w:val="center"/>
        <w:rPr>
          <w:rFonts w:ascii="Arial" w:hAnsi="Arial" w:cs="Arial"/>
          <w:b/>
          <w:szCs w:val="24"/>
        </w:rPr>
      </w:pPr>
      <w:r w:rsidRPr="001958B2">
        <w:rPr>
          <w:rFonts w:ascii="Arial" w:hAnsi="Arial" w:cs="Arial"/>
          <w:b/>
          <w:szCs w:val="24"/>
        </w:rPr>
        <w:t xml:space="preserve">HELD </w:t>
      </w:r>
      <w:r w:rsidR="00C97E03">
        <w:rPr>
          <w:rFonts w:ascii="Arial" w:hAnsi="Arial" w:cs="Arial"/>
          <w:b/>
          <w:szCs w:val="24"/>
        </w:rPr>
        <w:t xml:space="preserve">ON WEDNESDAY </w:t>
      </w:r>
      <w:r w:rsidR="005D3FF6">
        <w:rPr>
          <w:rFonts w:ascii="Arial" w:hAnsi="Arial" w:cs="Arial"/>
          <w:b/>
          <w:szCs w:val="24"/>
        </w:rPr>
        <w:t>19 OCTOBER</w:t>
      </w:r>
      <w:r w:rsidR="00474154">
        <w:rPr>
          <w:rFonts w:ascii="Arial" w:hAnsi="Arial" w:cs="Arial"/>
          <w:b/>
          <w:szCs w:val="24"/>
        </w:rPr>
        <w:t xml:space="preserve"> </w:t>
      </w:r>
      <w:r w:rsidR="00C97E03">
        <w:rPr>
          <w:rFonts w:ascii="Arial" w:hAnsi="Arial" w:cs="Arial"/>
          <w:b/>
          <w:szCs w:val="24"/>
        </w:rPr>
        <w:t>202</w:t>
      </w:r>
      <w:r w:rsidR="00474154">
        <w:rPr>
          <w:rFonts w:ascii="Arial" w:hAnsi="Arial" w:cs="Arial"/>
          <w:b/>
          <w:szCs w:val="24"/>
        </w:rPr>
        <w:t>2</w:t>
      </w:r>
      <w:r w:rsidR="00C97E03">
        <w:rPr>
          <w:rFonts w:ascii="Arial" w:hAnsi="Arial" w:cs="Arial"/>
          <w:b/>
          <w:szCs w:val="24"/>
        </w:rPr>
        <w:t xml:space="preserve"> AT </w:t>
      </w:r>
      <w:r w:rsidR="005D3FF6">
        <w:rPr>
          <w:rFonts w:ascii="Arial" w:hAnsi="Arial" w:cs="Arial"/>
          <w:b/>
          <w:szCs w:val="24"/>
        </w:rPr>
        <w:t>7</w:t>
      </w:r>
      <w:r w:rsidR="00C97E03">
        <w:rPr>
          <w:rFonts w:ascii="Arial" w:hAnsi="Arial" w:cs="Arial"/>
          <w:b/>
          <w:szCs w:val="24"/>
        </w:rPr>
        <w:t>:30 PM</w:t>
      </w:r>
    </w:p>
    <w:p w14:paraId="14B02FE0" w14:textId="77777777" w:rsidR="00425659" w:rsidRPr="00353517" w:rsidRDefault="00425659" w:rsidP="00C97E03">
      <w:pPr>
        <w:jc w:val="center"/>
        <w:rPr>
          <w:rFonts w:ascii="Arial" w:hAnsi="Arial" w:cs="Arial"/>
          <w:caps/>
          <w:szCs w:val="24"/>
        </w:rPr>
      </w:pPr>
      <w:r>
        <w:rPr>
          <w:rFonts w:ascii="Arial" w:hAnsi="Arial" w:cs="Arial"/>
          <w:b/>
          <w:szCs w:val="24"/>
        </w:rPr>
        <w:t xml:space="preserve">AT KINNERLEY </w:t>
      </w:r>
      <w:r w:rsidR="005D3FF6">
        <w:rPr>
          <w:rFonts w:ascii="Arial" w:hAnsi="Arial" w:cs="Arial"/>
          <w:b/>
          <w:szCs w:val="24"/>
        </w:rPr>
        <w:t>PARISH</w:t>
      </w:r>
      <w:r>
        <w:rPr>
          <w:rFonts w:ascii="Arial" w:hAnsi="Arial" w:cs="Arial"/>
          <w:b/>
          <w:szCs w:val="24"/>
        </w:rPr>
        <w:t xml:space="preserve"> HALL</w:t>
      </w:r>
    </w:p>
    <w:p w14:paraId="46294DE3" w14:textId="77777777" w:rsidR="00740FED" w:rsidRPr="001958B2" w:rsidRDefault="00740FED">
      <w:pPr>
        <w:rPr>
          <w:rFonts w:ascii="Arial" w:hAnsi="Arial" w:cs="Arial"/>
          <w:sz w:val="22"/>
          <w:szCs w:val="22"/>
        </w:rPr>
      </w:pPr>
    </w:p>
    <w:p w14:paraId="399DC911" w14:textId="77777777" w:rsidR="00E85D85" w:rsidRDefault="00E85D85">
      <w:pPr>
        <w:ind w:firstLine="720"/>
        <w:rPr>
          <w:rFonts w:ascii="Arial" w:hAnsi="Arial" w:cs="Arial"/>
          <w:b/>
          <w:sz w:val="22"/>
          <w:szCs w:val="22"/>
        </w:rPr>
      </w:pPr>
    </w:p>
    <w:p w14:paraId="75377594" w14:textId="77777777" w:rsidR="001958B2" w:rsidRPr="006C634E" w:rsidRDefault="00740FED">
      <w:pPr>
        <w:ind w:firstLine="720"/>
        <w:rPr>
          <w:rFonts w:ascii="Arial" w:hAnsi="Arial" w:cs="Arial"/>
          <w:b/>
          <w:sz w:val="22"/>
          <w:szCs w:val="22"/>
        </w:rPr>
      </w:pPr>
      <w:r w:rsidRPr="006C634E">
        <w:rPr>
          <w:rFonts w:ascii="Arial" w:hAnsi="Arial" w:cs="Arial"/>
          <w:b/>
          <w:sz w:val="22"/>
          <w:szCs w:val="22"/>
        </w:rPr>
        <w:t xml:space="preserve">Members </w:t>
      </w:r>
      <w:r w:rsidR="001958B2" w:rsidRPr="006C634E">
        <w:rPr>
          <w:rFonts w:ascii="Arial" w:hAnsi="Arial" w:cs="Arial"/>
          <w:b/>
          <w:sz w:val="22"/>
          <w:szCs w:val="22"/>
        </w:rPr>
        <w:t>Present:</w:t>
      </w:r>
    </w:p>
    <w:p w14:paraId="6BA697E3" w14:textId="77777777" w:rsidR="00740FED" w:rsidRPr="001958B2" w:rsidRDefault="00740FED">
      <w:pPr>
        <w:ind w:firstLine="720"/>
        <w:rPr>
          <w:rFonts w:ascii="Arial" w:hAnsi="Arial" w:cs="Arial"/>
          <w:sz w:val="22"/>
          <w:szCs w:val="22"/>
        </w:rPr>
      </w:pPr>
      <w:r w:rsidRPr="001958B2">
        <w:rPr>
          <w:rFonts w:ascii="Arial" w:hAnsi="Arial" w:cs="Arial"/>
          <w:sz w:val="22"/>
          <w:szCs w:val="22"/>
        </w:rPr>
        <w:tab/>
      </w:r>
    </w:p>
    <w:p w14:paraId="711DD9AC" w14:textId="77777777" w:rsidR="00F6535A" w:rsidRDefault="00EF2A0C" w:rsidP="00C97E03">
      <w:pPr>
        <w:ind w:firstLine="720"/>
        <w:rPr>
          <w:rFonts w:ascii="Arial" w:hAnsi="Arial" w:cs="Arial"/>
          <w:sz w:val="22"/>
          <w:szCs w:val="22"/>
        </w:rPr>
      </w:pPr>
      <w:r>
        <w:rPr>
          <w:rFonts w:ascii="Arial" w:hAnsi="Arial" w:cs="Arial"/>
          <w:sz w:val="22"/>
          <w:szCs w:val="22"/>
        </w:rPr>
        <w:t xml:space="preserve">B Cambidge </w:t>
      </w:r>
      <w:r w:rsidR="00F6535A">
        <w:rPr>
          <w:rFonts w:ascii="Arial" w:hAnsi="Arial" w:cs="Arial"/>
          <w:sz w:val="22"/>
          <w:szCs w:val="22"/>
        </w:rPr>
        <w:t>(Chairman)</w:t>
      </w:r>
    </w:p>
    <w:p w14:paraId="21347F37" w14:textId="77777777" w:rsidR="00BD69DF" w:rsidRDefault="00BD69DF" w:rsidP="00BD69DF">
      <w:pPr>
        <w:ind w:firstLine="720"/>
        <w:rPr>
          <w:rFonts w:ascii="Arial" w:hAnsi="Arial" w:cs="Arial"/>
          <w:sz w:val="22"/>
          <w:szCs w:val="22"/>
        </w:rPr>
      </w:pPr>
      <w:r>
        <w:rPr>
          <w:rFonts w:ascii="Arial" w:hAnsi="Arial" w:cs="Arial"/>
          <w:sz w:val="22"/>
          <w:szCs w:val="22"/>
        </w:rPr>
        <w:t>Cllr V Hunt</w:t>
      </w:r>
    </w:p>
    <w:p w14:paraId="760131D3" w14:textId="77777777" w:rsidR="00BD69DF" w:rsidRDefault="00BD69DF" w:rsidP="00BD69DF">
      <w:pPr>
        <w:ind w:firstLine="720"/>
        <w:rPr>
          <w:rFonts w:ascii="Arial" w:hAnsi="Arial" w:cs="Arial"/>
          <w:sz w:val="22"/>
          <w:szCs w:val="22"/>
        </w:rPr>
      </w:pPr>
      <w:r>
        <w:rPr>
          <w:rFonts w:ascii="Arial" w:hAnsi="Arial" w:cs="Arial"/>
          <w:sz w:val="22"/>
          <w:szCs w:val="22"/>
        </w:rPr>
        <w:t>Cllr B Williams</w:t>
      </w:r>
    </w:p>
    <w:p w14:paraId="26E16B7B" w14:textId="77777777" w:rsidR="00BD69DF" w:rsidRDefault="00BD69DF" w:rsidP="00BD69DF">
      <w:pPr>
        <w:ind w:firstLine="720"/>
        <w:rPr>
          <w:rFonts w:ascii="Arial" w:hAnsi="Arial" w:cs="Arial"/>
          <w:sz w:val="22"/>
          <w:szCs w:val="22"/>
        </w:rPr>
      </w:pPr>
      <w:r>
        <w:rPr>
          <w:rFonts w:ascii="Arial" w:hAnsi="Arial" w:cs="Arial"/>
          <w:sz w:val="22"/>
          <w:szCs w:val="22"/>
        </w:rPr>
        <w:t xml:space="preserve">C Green </w:t>
      </w:r>
    </w:p>
    <w:p w14:paraId="30E52307" w14:textId="77777777" w:rsidR="00BD69DF" w:rsidRDefault="00BD69DF" w:rsidP="00BD69DF">
      <w:pPr>
        <w:ind w:firstLine="720"/>
        <w:rPr>
          <w:rFonts w:ascii="Arial" w:hAnsi="Arial" w:cs="Arial"/>
          <w:sz w:val="22"/>
          <w:szCs w:val="22"/>
        </w:rPr>
      </w:pPr>
      <w:r>
        <w:rPr>
          <w:rFonts w:ascii="Arial" w:hAnsi="Arial" w:cs="Arial"/>
          <w:sz w:val="22"/>
          <w:szCs w:val="22"/>
        </w:rPr>
        <w:t>A Kynaston</w:t>
      </w:r>
    </w:p>
    <w:p w14:paraId="617D991C" w14:textId="77777777" w:rsidR="00BD69DF" w:rsidRDefault="00F26338" w:rsidP="00C97E03">
      <w:pPr>
        <w:ind w:firstLine="720"/>
        <w:rPr>
          <w:rFonts w:ascii="Arial" w:hAnsi="Arial" w:cs="Arial"/>
          <w:sz w:val="22"/>
          <w:szCs w:val="22"/>
        </w:rPr>
      </w:pPr>
      <w:r>
        <w:rPr>
          <w:rFonts w:ascii="Arial" w:hAnsi="Arial" w:cs="Arial"/>
          <w:sz w:val="22"/>
          <w:szCs w:val="22"/>
        </w:rPr>
        <w:t>D Ward</w:t>
      </w:r>
    </w:p>
    <w:p w14:paraId="2A67B1A6" w14:textId="77777777" w:rsidR="00F26338" w:rsidRDefault="00F26338" w:rsidP="00C97E03">
      <w:pPr>
        <w:ind w:firstLine="720"/>
        <w:rPr>
          <w:rFonts w:ascii="Arial" w:hAnsi="Arial" w:cs="Arial"/>
          <w:sz w:val="22"/>
          <w:szCs w:val="22"/>
        </w:rPr>
      </w:pPr>
      <w:r>
        <w:rPr>
          <w:rFonts w:ascii="Arial" w:hAnsi="Arial" w:cs="Arial"/>
          <w:sz w:val="22"/>
          <w:szCs w:val="22"/>
        </w:rPr>
        <w:t xml:space="preserve">R Jones </w:t>
      </w:r>
      <w:r w:rsidRPr="001958B2">
        <w:rPr>
          <w:rFonts w:ascii="Arial" w:hAnsi="Arial" w:cs="Arial"/>
          <w:sz w:val="22"/>
          <w:szCs w:val="22"/>
        </w:rPr>
        <w:t>(Clerk and Surveyor)</w:t>
      </w:r>
    </w:p>
    <w:p w14:paraId="6716E50D" w14:textId="77777777" w:rsidR="00474154" w:rsidRDefault="00474154" w:rsidP="00474154">
      <w:pPr>
        <w:ind w:firstLine="720"/>
        <w:rPr>
          <w:rFonts w:ascii="Arial" w:hAnsi="Arial" w:cs="Arial"/>
          <w:sz w:val="22"/>
          <w:szCs w:val="22"/>
        </w:rPr>
      </w:pPr>
    </w:p>
    <w:p w14:paraId="745E02F4" w14:textId="77777777" w:rsidR="00740FED" w:rsidRPr="006C634E" w:rsidRDefault="001958B2" w:rsidP="00DB53C9">
      <w:pPr>
        <w:ind w:firstLine="720"/>
        <w:rPr>
          <w:rFonts w:ascii="Arial" w:hAnsi="Arial" w:cs="Arial"/>
          <w:b/>
          <w:sz w:val="22"/>
          <w:szCs w:val="22"/>
        </w:rPr>
      </w:pPr>
      <w:r w:rsidRPr="006C634E">
        <w:rPr>
          <w:rFonts w:ascii="Arial" w:hAnsi="Arial" w:cs="Arial"/>
          <w:b/>
          <w:sz w:val="22"/>
          <w:szCs w:val="22"/>
        </w:rPr>
        <w:t>Apologies</w:t>
      </w:r>
      <w:r w:rsidR="00C97E03">
        <w:rPr>
          <w:rFonts w:ascii="Arial" w:hAnsi="Arial" w:cs="Arial"/>
          <w:b/>
          <w:sz w:val="22"/>
          <w:szCs w:val="22"/>
        </w:rPr>
        <w:t xml:space="preserve"> for Absence</w:t>
      </w:r>
      <w:r w:rsidRPr="006C634E">
        <w:rPr>
          <w:rFonts w:ascii="Arial" w:hAnsi="Arial" w:cs="Arial"/>
          <w:b/>
          <w:sz w:val="22"/>
          <w:szCs w:val="22"/>
        </w:rPr>
        <w:t>:</w:t>
      </w:r>
    </w:p>
    <w:p w14:paraId="55A445AC" w14:textId="77777777" w:rsidR="00740FED" w:rsidRPr="001958B2" w:rsidRDefault="00740FED">
      <w:pPr>
        <w:rPr>
          <w:rFonts w:ascii="Arial" w:hAnsi="Arial" w:cs="Arial"/>
          <w:sz w:val="22"/>
          <w:szCs w:val="22"/>
        </w:rPr>
      </w:pPr>
    </w:p>
    <w:p w14:paraId="1A11BB37" w14:textId="77777777" w:rsidR="00474154" w:rsidRDefault="00740FED" w:rsidP="00474154">
      <w:pPr>
        <w:ind w:firstLine="720"/>
        <w:rPr>
          <w:rFonts w:ascii="Arial" w:hAnsi="Arial" w:cs="Arial"/>
          <w:sz w:val="22"/>
          <w:szCs w:val="22"/>
        </w:rPr>
      </w:pPr>
      <w:r w:rsidRPr="001958B2">
        <w:rPr>
          <w:rFonts w:ascii="Arial" w:hAnsi="Arial" w:cs="Arial"/>
          <w:sz w:val="22"/>
          <w:szCs w:val="22"/>
        </w:rPr>
        <w:t xml:space="preserve">These </w:t>
      </w:r>
      <w:r w:rsidR="00C97E03">
        <w:rPr>
          <w:rFonts w:ascii="Arial" w:hAnsi="Arial" w:cs="Arial"/>
          <w:sz w:val="22"/>
          <w:szCs w:val="22"/>
        </w:rPr>
        <w:t>had been</w:t>
      </w:r>
      <w:r w:rsidRPr="001958B2">
        <w:rPr>
          <w:rFonts w:ascii="Arial" w:hAnsi="Arial" w:cs="Arial"/>
          <w:sz w:val="22"/>
          <w:szCs w:val="22"/>
        </w:rPr>
        <w:t xml:space="preserve"> received from</w:t>
      </w:r>
      <w:r w:rsidR="00F26338" w:rsidRPr="00F26338">
        <w:rPr>
          <w:rFonts w:ascii="Arial" w:hAnsi="Arial" w:cs="Arial"/>
          <w:sz w:val="22"/>
          <w:szCs w:val="22"/>
        </w:rPr>
        <w:t xml:space="preserve"> </w:t>
      </w:r>
      <w:r w:rsidR="00F26338">
        <w:rPr>
          <w:rFonts w:ascii="Arial" w:hAnsi="Arial" w:cs="Arial"/>
          <w:sz w:val="22"/>
          <w:szCs w:val="22"/>
        </w:rPr>
        <w:t>B Edwards,</w:t>
      </w:r>
      <w:r w:rsidR="00474154">
        <w:rPr>
          <w:rFonts w:ascii="Arial" w:hAnsi="Arial" w:cs="Arial"/>
          <w:sz w:val="22"/>
          <w:szCs w:val="22"/>
        </w:rPr>
        <w:t xml:space="preserve"> </w:t>
      </w:r>
      <w:r w:rsidR="00F26338">
        <w:rPr>
          <w:rFonts w:ascii="Arial" w:hAnsi="Arial" w:cs="Arial"/>
          <w:sz w:val="22"/>
          <w:szCs w:val="22"/>
        </w:rPr>
        <w:t xml:space="preserve">N Whittingham and </w:t>
      </w:r>
      <w:r w:rsidR="00B94399">
        <w:rPr>
          <w:rFonts w:ascii="Arial" w:hAnsi="Arial" w:cs="Arial"/>
          <w:sz w:val="22"/>
          <w:szCs w:val="22"/>
        </w:rPr>
        <w:t>A Jones</w:t>
      </w:r>
    </w:p>
    <w:p w14:paraId="3547FDC1" w14:textId="77777777" w:rsidR="0013061E" w:rsidRDefault="0013061E" w:rsidP="00474154">
      <w:pPr>
        <w:ind w:firstLine="720"/>
        <w:rPr>
          <w:rFonts w:ascii="Arial" w:hAnsi="Arial" w:cs="Arial"/>
          <w:sz w:val="22"/>
          <w:szCs w:val="22"/>
        </w:rPr>
      </w:pPr>
    </w:p>
    <w:tbl>
      <w:tblPr>
        <w:tblW w:w="0" w:type="auto"/>
        <w:tblInd w:w="738" w:type="dxa"/>
        <w:tblLook w:val="00BF" w:firstRow="1" w:lastRow="0" w:firstColumn="1" w:lastColumn="0" w:noHBand="0" w:noVBand="0"/>
      </w:tblPr>
      <w:tblGrid>
        <w:gridCol w:w="573"/>
        <w:gridCol w:w="8887"/>
      </w:tblGrid>
      <w:tr w:rsidR="00740FED" w:rsidRPr="001958B2" w14:paraId="0DED852C" w14:textId="77777777" w:rsidTr="00266160">
        <w:tc>
          <w:tcPr>
            <w:tcW w:w="576" w:type="dxa"/>
          </w:tcPr>
          <w:p w14:paraId="25DEA79C" w14:textId="77777777" w:rsidR="00740FED" w:rsidRPr="00C16CD8" w:rsidRDefault="00740FED" w:rsidP="00A40457">
            <w:pPr>
              <w:pStyle w:val="ListParagraph"/>
              <w:numPr>
                <w:ilvl w:val="0"/>
                <w:numId w:val="1"/>
              </w:numPr>
              <w:rPr>
                <w:rFonts w:ascii="Arial" w:hAnsi="Arial" w:cs="Arial"/>
                <w:b/>
                <w:sz w:val="22"/>
                <w:szCs w:val="22"/>
              </w:rPr>
            </w:pPr>
          </w:p>
        </w:tc>
        <w:tc>
          <w:tcPr>
            <w:tcW w:w="9100" w:type="dxa"/>
          </w:tcPr>
          <w:p w14:paraId="69D0E4FC" w14:textId="77777777" w:rsidR="00740FED" w:rsidRPr="001958B2" w:rsidRDefault="00A55D03" w:rsidP="006B1A08">
            <w:pPr>
              <w:rPr>
                <w:rFonts w:ascii="Arial" w:hAnsi="Arial" w:cs="Arial"/>
                <w:b/>
                <w:sz w:val="22"/>
                <w:szCs w:val="22"/>
              </w:rPr>
            </w:pPr>
            <w:r>
              <w:rPr>
                <w:rFonts w:ascii="Arial" w:hAnsi="Arial" w:cs="Arial"/>
                <w:b/>
                <w:sz w:val="22"/>
                <w:szCs w:val="22"/>
              </w:rPr>
              <w:t xml:space="preserve">Minutes of the Previous Meeting held </w:t>
            </w:r>
            <w:r w:rsidR="006B1A08">
              <w:rPr>
                <w:rFonts w:ascii="Arial" w:hAnsi="Arial" w:cs="Arial"/>
                <w:b/>
                <w:sz w:val="22"/>
                <w:szCs w:val="22"/>
              </w:rPr>
              <w:t>22 June</w:t>
            </w:r>
            <w:r w:rsidR="00B94399">
              <w:rPr>
                <w:rFonts w:ascii="Arial" w:hAnsi="Arial" w:cs="Arial"/>
                <w:b/>
                <w:sz w:val="22"/>
                <w:szCs w:val="22"/>
              </w:rPr>
              <w:t xml:space="preserve"> 2022</w:t>
            </w:r>
          </w:p>
        </w:tc>
      </w:tr>
      <w:tr w:rsidR="00740FED" w:rsidRPr="001958B2" w14:paraId="1BB18024" w14:textId="77777777" w:rsidTr="00266160">
        <w:tc>
          <w:tcPr>
            <w:tcW w:w="576" w:type="dxa"/>
          </w:tcPr>
          <w:p w14:paraId="6C1A927E" w14:textId="77777777" w:rsidR="00740FED" w:rsidRPr="001958B2" w:rsidRDefault="00740FED">
            <w:pPr>
              <w:rPr>
                <w:rFonts w:ascii="Arial" w:hAnsi="Arial" w:cs="Arial"/>
                <w:b/>
                <w:sz w:val="22"/>
                <w:szCs w:val="22"/>
              </w:rPr>
            </w:pPr>
          </w:p>
        </w:tc>
        <w:tc>
          <w:tcPr>
            <w:tcW w:w="9100" w:type="dxa"/>
          </w:tcPr>
          <w:p w14:paraId="5272DDBD" w14:textId="77777777" w:rsidR="00740FED" w:rsidRPr="001958B2" w:rsidRDefault="00740FED">
            <w:pPr>
              <w:rPr>
                <w:rFonts w:ascii="Arial" w:hAnsi="Arial" w:cs="Arial"/>
                <w:b/>
                <w:sz w:val="22"/>
                <w:szCs w:val="22"/>
              </w:rPr>
            </w:pPr>
          </w:p>
        </w:tc>
      </w:tr>
      <w:tr w:rsidR="00740FED" w:rsidRPr="001958B2" w14:paraId="314503E5" w14:textId="77777777" w:rsidTr="00266160">
        <w:tc>
          <w:tcPr>
            <w:tcW w:w="576" w:type="dxa"/>
          </w:tcPr>
          <w:p w14:paraId="038DAED0" w14:textId="77777777" w:rsidR="00740FED" w:rsidRPr="00880E92" w:rsidRDefault="00740FED" w:rsidP="00A40457">
            <w:pPr>
              <w:pStyle w:val="ListParagraph"/>
              <w:numPr>
                <w:ilvl w:val="0"/>
                <w:numId w:val="3"/>
              </w:numPr>
              <w:rPr>
                <w:rFonts w:ascii="Arial" w:hAnsi="Arial" w:cs="Arial"/>
                <w:b/>
                <w:sz w:val="22"/>
                <w:szCs w:val="22"/>
              </w:rPr>
            </w:pPr>
          </w:p>
        </w:tc>
        <w:tc>
          <w:tcPr>
            <w:tcW w:w="9100" w:type="dxa"/>
          </w:tcPr>
          <w:p w14:paraId="6D780AD8" w14:textId="77777777" w:rsidR="001958B2" w:rsidRPr="001958B2" w:rsidRDefault="000479C8" w:rsidP="00880E92">
            <w:pPr>
              <w:jc w:val="both"/>
              <w:rPr>
                <w:rFonts w:ascii="Arial" w:hAnsi="Arial" w:cs="Arial"/>
                <w:sz w:val="22"/>
                <w:szCs w:val="22"/>
              </w:rPr>
            </w:pPr>
            <w:r>
              <w:rPr>
                <w:rFonts w:ascii="Arial" w:hAnsi="Arial" w:cs="Arial"/>
                <w:sz w:val="22"/>
                <w:szCs w:val="22"/>
              </w:rPr>
              <w:t xml:space="preserve">These </w:t>
            </w:r>
            <w:r w:rsidR="00C6398F">
              <w:rPr>
                <w:rFonts w:ascii="Arial" w:hAnsi="Arial" w:cs="Arial"/>
                <w:sz w:val="22"/>
                <w:szCs w:val="22"/>
              </w:rPr>
              <w:t xml:space="preserve">were approved by the Board and signed </w:t>
            </w:r>
            <w:r w:rsidR="00F6535A">
              <w:rPr>
                <w:rFonts w:ascii="Arial" w:hAnsi="Arial" w:cs="Arial"/>
                <w:sz w:val="22"/>
                <w:szCs w:val="22"/>
              </w:rPr>
              <w:t>by the Chairman.</w:t>
            </w:r>
          </w:p>
        </w:tc>
      </w:tr>
      <w:tr w:rsidR="00740FED" w:rsidRPr="001958B2" w14:paraId="3D2EEB76" w14:textId="77777777" w:rsidTr="00266160">
        <w:tc>
          <w:tcPr>
            <w:tcW w:w="576" w:type="dxa"/>
          </w:tcPr>
          <w:p w14:paraId="3FB332BF" w14:textId="77777777" w:rsidR="00740FED" w:rsidRPr="001958B2" w:rsidRDefault="00740FED">
            <w:pPr>
              <w:rPr>
                <w:rFonts w:ascii="Arial" w:hAnsi="Arial" w:cs="Arial"/>
                <w:b/>
                <w:sz w:val="22"/>
                <w:szCs w:val="22"/>
              </w:rPr>
            </w:pPr>
          </w:p>
        </w:tc>
        <w:tc>
          <w:tcPr>
            <w:tcW w:w="9100" w:type="dxa"/>
          </w:tcPr>
          <w:p w14:paraId="58AE98F6" w14:textId="77777777" w:rsidR="00740FED" w:rsidRPr="001958B2" w:rsidRDefault="00740FED" w:rsidP="00A43FC8">
            <w:pPr>
              <w:jc w:val="both"/>
              <w:rPr>
                <w:rFonts w:ascii="Arial" w:hAnsi="Arial" w:cs="Arial"/>
                <w:sz w:val="22"/>
                <w:szCs w:val="22"/>
              </w:rPr>
            </w:pPr>
          </w:p>
        </w:tc>
      </w:tr>
      <w:tr w:rsidR="00740FED" w:rsidRPr="001958B2" w14:paraId="32C0A580" w14:textId="77777777" w:rsidTr="00266160">
        <w:tc>
          <w:tcPr>
            <w:tcW w:w="576" w:type="dxa"/>
          </w:tcPr>
          <w:p w14:paraId="4C0BDC64" w14:textId="77777777" w:rsidR="00740FED" w:rsidRPr="001958B2" w:rsidRDefault="00740FED" w:rsidP="00A40457">
            <w:pPr>
              <w:pStyle w:val="ListParagraph"/>
              <w:numPr>
                <w:ilvl w:val="0"/>
                <w:numId w:val="1"/>
              </w:numPr>
              <w:rPr>
                <w:rFonts w:ascii="Arial" w:hAnsi="Arial" w:cs="Arial"/>
                <w:b/>
                <w:sz w:val="22"/>
                <w:szCs w:val="22"/>
              </w:rPr>
            </w:pPr>
          </w:p>
        </w:tc>
        <w:tc>
          <w:tcPr>
            <w:tcW w:w="9100" w:type="dxa"/>
          </w:tcPr>
          <w:p w14:paraId="7E12CFF3" w14:textId="77777777" w:rsidR="00740FED" w:rsidRPr="001958B2" w:rsidRDefault="000479C8" w:rsidP="00A43FC8">
            <w:pPr>
              <w:jc w:val="both"/>
              <w:rPr>
                <w:rFonts w:ascii="Arial" w:hAnsi="Arial" w:cs="Arial"/>
                <w:b/>
                <w:sz w:val="22"/>
                <w:szCs w:val="22"/>
              </w:rPr>
            </w:pPr>
            <w:r>
              <w:rPr>
                <w:rFonts w:ascii="Arial" w:hAnsi="Arial" w:cs="Arial"/>
                <w:b/>
                <w:sz w:val="22"/>
                <w:szCs w:val="22"/>
              </w:rPr>
              <w:t>Matters arising</w:t>
            </w:r>
          </w:p>
        </w:tc>
      </w:tr>
      <w:tr w:rsidR="00740FED" w:rsidRPr="001958B2" w14:paraId="1CCBC07B" w14:textId="77777777" w:rsidTr="00266160">
        <w:tc>
          <w:tcPr>
            <w:tcW w:w="576" w:type="dxa"/>
          </w:tcPr>
          <w:p w14:paraId="2399DBAB" w14:textId="77777777" w:rsidR="00740FED" w:rsidRPr="001958B2" w:rsidRDefault="00740FED">
            <w:pPr>
              <w:rPr>
                <w:rFonts w:ascii="Arial" w:hAnsi="Arial" w:cs="Arial"/>
                <w:b/>
                <w:sz w:val="22"/>
                <w:szCs w:val="22"/>
              </w:rPr>
            </w:pPr>
          </w:p>
        </w:tc>
        <w:tc>
          <w:tcPr>
            <w:tcW w:w="9100" w:type="dxa"/>
          </w:tcPr>
          <w:p w14:paraId="608D037D" w14:textId="77777777" w:rsidR="00740FED" w:rsidRPr="001958B2" w:rsidRDefault="00740FED" w:rsidP="00A43FC8">
            <w:pPr>
              <w:jc w:val="both"/>
              <w:rPr>
                <w:rFonts w:ascii="Arial" w:hAnsi="Arial" w:cs="Arial"/>
                <w:b/>
                <w:sz w:val="22"/>
                <w:szCs w:val="22"/>
              </w:rPr>
            </w:pPr>
          </w:p>
        </w:tc>
      </w:tr>
      <w:tr w:rsidR="008D69FF" w:rsidRPr="001958B2" w14:paraId="77F62F98" w14:textId="77777777" w:rsidTr="00266160">
        <w:tc>
          <w:tcPr>
            <w:tcW w:w="576" w:type="dxa"/>
          </w:tcPr>
          <w:p w14:paraId="4FA40201" w14:textId="77777777" w:rsidR="008D69FF" w:rsidRPr="008763AF" w:rsidRDefault="008D69FF" w:rsidP="00A40457">
            <w:pPr>
              <w:pStyle w:val="ListParagraph"/>
              <w:numPr>
                <w:ilvl w:val="0"/>
                <w:numId w:val="4"/>
              </w:numPr>
              <w:rPr>
                <w:rFonts w:ascii="Arial" w:hAnsi="Arial" w:cs="Arial"/>
                <w:b/>
                <w:sz w:val="22"/>
                <w:szCs w:val="22"/>
              </w:rPr>
            </w:pPr>
          </w:p>
        </w:tc>
        <w:tc>
          <w:tcPr>
            <w:tcW w:w="9100" w:type="dxa"/>
          </w:tcPr>
          <w:p w14:paraId="61EDB99A" w14:textId="77777777" w:rsidR="004919D6" w:rsidRPr="00204C74" w:rsidRDefault="006B1A08" w:rsidP="00BA3DEE">
            <w:pPr>
              <w:jc w:val="both"/>
              <w:rPr>
                <w:rFonts w:ascii="Arial" w:hAnsi="Arial" w:cs="Arial"/>
                <w:sz w:val="22"/>
                <w:szCs w:val="22"/>
              </w:rPr>
            </w:pPr>
            <w:r>
              <w:rPr>
                <w:rFonts w:ascii="Arial" w:hAnsi="Arial" w:cs="Arial"/>
                <w:sz w:val="22"/>
                <w:szCs w:val="22"/>
              </w:rPr>
              <w:t>C Green asked regarding the internal auditors’ request that going forward</w:t>
            </w:r>
            <w:r w:rsidR="00BA3DEE">
              <w:rPr>
                <w:rFonts w:ascii="Arial" w:hAnsi="Arial" w:cs="Arial"/>
                <w:sz w:val="22"/>
                <w:szCs w:val="22"/>
              </w:rPr>
              <w:t xml:space="preserve"> the Clerk maintained a computer based accounting system for receipts and payments.  The Clerk explained he recently purchased a new computer and proposed to </w:t>
            </w:r>
            <w:r w:rsidR="00C716F2">
              <w:rPr>
                <w:rFonts w:ascii="Arial" w:hAnsi="Arial" w:cs="Arial"/>
                <w:sz w:val="22"/>
                <w:szCs w:val="22"/>
              </w:rPr>
              <w:t>use Xero accounting software for MIDB going forwards.</w:t>
            </w:r>
          </w:p>
        </w:tc>
      </w:tr>
      <w:tr w:rsidR="007C766D" w:rsidRPr="001958B2" w14:paraId="44D06412" w14:textId="77777777" w:rsidTr="00266160">
        <w:tc>
          <w:tcPr>
            <w:tcW w:w="576" w:type="dxa"/>
          </w:tcPr>
          <w:p w14:paraId="3A8CD494" w14:textId="77777777" w:rsidR="007C766D" w:rsidRPr="001958B2" w:rsidRDefault="007C766D">
            <w:pPr>
              <w:rPr>
                <w:rFonts w:ascii="Arial" w:hAnsi="Arial" w:cs="Arial"/>
                <w:b/>
                <w:sz w:val="22"/>
                <w:szCs w:val="22"/>
              </w:rPr>
            </w:pPr>
          </w:p>
        </w:tc>
        <w:tc>
          <w:tcPr>
            <w:tcW w:w="9100" w:type="dxa"/>
          </w:tcPr>
          <w:p w14:paraId="47C3FD12" w14:textId="77777777" w:rsidR="007C766D" w:rsidRPr="008D69FF" w:rsidRDefault="007C766D" w:rsidP="00A43FC8">
            <w:pPr>
              <w:jc w:val="both"/>
              <w:rPr>
                <w:rFonts w:ascii="Arial" w:hAnsi="Arial" w:cs="Arial"/>
                <w:sz w:val="22"/>
                <w:szCs w:val="22"/>
              </w:rPr>
            </w:pPr>
          </w:p>
        </w:tc>
      </w:tr>
      <w:tr w:rsidR="003B03B8" w:rsidRPr="001958B2" w14:paraId="5B09EFA8" w14:textId="77777777" w:rsidTr="00266160">
        <w:tc>
          <w:tcPr>
            <w:tcW w:w="576" w:type="dxa"/>
          </w:tcPr>
          <w:p w14:paraId="099BD9CA" w14:textId="77777777" w:rsidR="003B03B8" w:rsidRPr="001958B2" w:rsidRDefault="003B03B8" w:rsidP="00A40457">
            <w:pPr>
              <w:pStyle w:val="ListParagraph"/>
              <w:numPr>
                <w:ilvl w:val="0"/>
                <w:numId w:val="1"/>
              </w:numPr>
              <w:rPr>
                <w:rFonts w:ascii="Arial" w:hAnsi="Arial" w:cs="Arial"/>
                <w:b/>
                <w:sz w:val="22"/>
                <w:szCs w:val="22"/>
              </w:rPr>
            </w:pPr>
          </w:p>
        </w:tc>
        <w:tc>
          <w:tcPr>
            <w:tcW w:w="9100" w:type="dxa"/>
          </w:tcPr>
          <w:p w14:paraId="3AFEC64B" w14:textId="77777777" w:rsidR="003B03B8" w:rsidRPr="003B03B8" w:rsidRDefault="003B03B8" w:rsidP="00A43FC8">
            <w:pPr>
              <w:jc w:val="both"/>
              <w:rPr>
                <w:rFonts w:ascii="Arial" w:hAnsi="Arial" w:cs="Arial"/>
                <w:sz w:val="22"/>
                <w:szCs w:val="22"/>
              </w:rPr>
            </w:pPr>
            <w:r>
              <w:rPr>
                <w:rFonts w:ascii="Arial" w:hAnsi="Arial" w:cs="Arial"/>
                <w:b/>
                <w:sz w:val="22"/>
                <w:szCs w:val="22"/>
              </w:rPr>
              <w:t>Surveyor’s Report</w:t>
            </w:r>
          </w:p>
        </w:tc>
      </w:tr>
      <w:tr w:rsidR="003B03B8" w:rsidRPr="001958B2" w14:paraId="7B38EB09" w14:textId="77777777" w:rsidTr="00266160">
        <w:tc>
          <w:tcPr>
            <w:tcW w:w="576" w:type="dxa"/>
          </w:tcPr>
          <w:p w14:paraId="273BD3A7" w14:textId="77777777" w:rsidR="003B03B8" w:rsidRPr="001958B2" w:rsidRDefault="003B03B8">
            <w:pPr>
              <w:rPr>
                <w:rFonts w:ascii="Arial" w:hAnsi="Arial" w:cs="Arial"/>
                <w:b/>
                <w:sz w:val="22"/>
                <w:szCs w:val="22"/>
              </w:rPr>
            </w:pPr>
          </w:p>
        </w:tc>
        <w:tc>
          <w:tcPr>
            <w:tcW w:w="9100" w:type="dxa"/>
          </w:tcPr>
          <w:p w14:paraId="3D337C6B" w14:textId="77777777" w:rsidR="003B03B8" w:rsidRPr="008D69FF" w:rsidRDefault="003B03B8" w:rsidP="00A43FC8">
            <w:pPr>
              <w:jc w:val="both"/>
              <w:rPr>
                <w:rFonts w:ascii="Arial" w:hAnsi="Arial" w:cs="Arial"/>
                <w:sz w:val="22"/>
                <w:szCs w:val="22"/>
              </w:rPr>
            </w:pPr>
          </w:p>
        </w:tc>
      </w:tr>
      <w:tr w:rsidR="003B03B8" w:rsidRPr="001958B2" w14:paraId="5F319B17" w14:textId="77777777" w:rsidTr="00266160">
        <w:tc>
          <w:tcPr>
            <w:tcW w:w="576" w:type="dxa"/>
          </w:tcPr>
          <w:p w14:paraId="519DB420" w14:textId="77777777" w:rsidR="003B03B8" w:rsidRPr="003E0C2F" w:rsidRDefault="003B03B8" w:rsidP="00A40457">
            <w:pPr>
              <w:pStyle w:val="ListParagraph"/>
              <w:numPr>
                <w:ilvl w:val="0"/>
                <w:numId w:val="7"/>
              </w:numPr>
              <w:rPr>
                <w:rFonts w:ascii="Arial" w:hAnsi="Arial" w:cs="Arial"/>
                <w:b/>
                <w:sz w:val="22"/>
                <w:szCs w:val="22"/>
              </w:rPr>
            </w:pPr>
          </w:p>
        </w:tc>
        <w:tc>
          <w:tcPr>
            <w:tcW w:w="9100" w:type="dxa"/>
          </w:tcPr>
          <w:p w14:paraId="2A141335" w14:textId="77777777" w:rsidR="003B03B8" w:rsidRPr="009F34AE" w:rsidRDefault="009F34AE" w:rsidP="00A43FC8">
            <w:pPr>
              <w:jc w:val="both"/>
              <w:rPr>
                <w:rFonts w:ascii="Arial" w:hAnsi="Arial" w:cs="Arial"/>
                <w:sz w:val="22"/>
                <w:szCs w:val="22"/>
              </w:rPr>
            </w:pPr>
            <w:r>
              <w:rPr>
                <w:rFonts w:ascii="Arial" w:hAnsi="Arial" w:cs="Arial"/>
                <w:b/>
                <w:sz w:val="22"/>
                <w:szCs w:val="22"/>
              </w:rPr>
              <w:t>2022 Maint</w:t>
            </w:r>
            <w:r w:rsidRPr="009F34AE">
              <w:rPr>
                <w:rFonts w:ascii="Arial" w:hAnsi="Arial" w:cs="Arial"/>
                <w:b/>
                <w:sz w:val="22"/>
                <w:szCs w:val="22"/>
              </w:rPr>
              <w:t>enance</w:t>
            </w:r>
          </w:p>
        </w:tc>
      </w:tr>
      <w:tr w:rsidR="003E0C2F" w:rsidRPr="001958B2" w14:paraId="7A8C47D1" w14:textId="77777777" w:rsidTr="00266160">
        <w:tc>
          <w:tcPr>
            <w:tcW w:w="576" w:type="dxa"/>
          </w:tcPr>
          <w:p w14:paraId="0D179C19" w14:textId="77777777" w:rsidR="003E0C2F" w:rsidRPr="001958B2" w:rsidRDefault="003E0C2F">
            <w:pPr>
              <w:rPr>
                <w:rFonts w:ascii="Arial" w:hAnsi="Arial" w:cs="Arial"/>
                <w:b/>
                <w:sz w:val="22"/>
                <w:szCs w:val="22"/>
              </w:rPr>
            </w:pPr>
          </w:p>
        </w:tc>
        <w:tc>
          <w:tcPr>
            <w:tcW w:w="9100" w:type="dxa"/>
          </w:tcPr>
          <w:p w14:paraId="5DCC1D48" w14:textId="77777777" w:rsidR="003E0C2F" w:rsidRPr="008D69FF" w:rsidRDefault="003E0C2F" w:rsidP="00A43FC8">
            <w:pPr>
              <w:jc w:val="both"/>
              <w:rPr>
                <w:rFonts w:ascii="Arial" w:hAnsi="Arial" w:cs="Arial"/>
                <w:sz w:val="22"/>
                <w:szCs w:val="22"/>
              </w:rPr>
            </w:pPr>
          </w:p>
        </w:tc>
      </w:tr>
      <w:tr w:rsidR="003E0C2F" w:rsidRPr="001958B2" w14:paraId="52A1458E" w14:textId="77777777" w:rsidTr="00266160">
        <w:tc>
          <w:tcPr>
            <w:tcW w:w="576" w:type="dxa"/>
          </w:tcPr>
          <w:p w14:paraId="72AC1602" w14:textId="77777777" w:rsidR="003E0C2F" w:rsidRPr="00512137" w:rsidRDefault="003E0C2F" w:rsidP="00F061A4">
            <w:pPr>
              <w:jc w:val="both"/>
              <w:rPr>
                <w:rFonts w:ascii="Arial" w:hAnsi="Arial" w:cs="Arial"/>
                <w:b/>
                <w:sz w:val="22"/>
                <w:szCs w:val="22"/>
              </w:rPr>
            </w:pPr>
          </w:p>
        </w:tc>
        <w:tc>
          <w:tcPr>
            <w:tcW w:w="9100" w:type="dxa"/>
          </w:tcPr>
          <w:p w14:paraId="4ED538F2" w14:textId="77777777" w:rsidR="009F34AE" w:rsidRPr="00512137" w:rsidRDefault="009F34AE" w:rsidP="00F061A4">
            <w:pPr>
              <w:jc w:val="both"/>
              <w:rPr>
                <w:rFonts w:ascii="Arial" w:hAnsi="Arial" w:cs="Arial"/>
                <w:sz w:val="22"/>
                <w:szCs w:val="22"/>
              </w:rPr>
            </w:pPr>
            <w:r w:rsidRPr="00512137">
              <w:rPr>
                <w:rFonts w:ascii="Arial" w:hAnsi="Arial" w:cs="Arial"/>
                <w:sz w:val="22"/>
                <w:szCs w:val="22"/>
              </w:rPr>
              <w:t>This is progressing well with good ground conditions. R Morris has cleaned around 7500m so far:</w:t>
            </w:r>
          </w:p>
          <w:p w14:paraId="64F67D3E" w14:textId="77777777" w:rsidR="009F34AE" w:rsidRPr="00512137" w:rsidRDefault="009F34AE" w:rsidP="00F061A4">
            <w:pPr>
              <w:jc w:val="both"/>
              <w:rPr>
                <w:rFonts w:ascii="Arial" w:hAnsi="Arial" w:cs="Arial"/>
                <w:sz w:val="22"/>
                <w:szCs w:val="22"/>
              </w:rPr>
            </w:pPr>
            <w:r w:rsidRPr="00512137">
              <w:rPr>
                <w:rFonts w:ascii="Arial" w:hAnsi="Arial" w:cs="Arial"/>
                <w:sz w:val="22"/>
                <w:szCs w:val="22"/>
              </w:rPr>
              <w:lastRenderedPageBreak/>
              <w:t>1 America bottom end</w:t>
            </w:r>
          </w:p>
          <w:p w14:paraId="5F2FB1DA" w14:textId="77777777" w:rsidR="009F34AE" w:rsidRPr="00512137" w:rsidRDefault="009F34AE" w:rsidP="00F061A4">
            <w:pPr>
              <w:jc w:val="both"/>
              <w:rPr>
                <w:rFonts w:ascii="Arial" w:hAnsi="Arial" w:cs="Arial"/>
                <w:sz w:val="22"/>
                <w:szCs w:val="22"/>
              </w:rPr>
            </w:pPr>
            <w:r w:rsidRPr="00512137">
              <w:rPr>
                <w:rFonts w:ascii="Arial" w:hAnsi="Arial" w:cs="Arial"/>
                <w:sz w:val="22"/>
                <w:szCs w:val="22"/>
              </w:rPr>
              <w:t>34 The Avenue</w:t>
            </w:r>
          </w:p>
          <w:p w14:paraId="43C6DB7A" w14:textId="77777777" w:rsidR="009F34AE" w:rsidRPr="00512137" w:rsidRDefault="009F34AE" w:rsidP="00F061A4">
            <w:pPr>
              <w:jc w:val="both"/>
              <w:rPr>
                <w:rFonts w:ascii="Arial" w:hAnsi="Arial" w:cs="Arial"/>
                <w:sz w:val="22"/>
                <w:szCs w:val="22"/>
              </w:rPr>
            </w:pPr>
            <w:r w:rsidRPr="00512137">
              <w:rPr>
                <w:rFonts w:ascii="Arial" w:hAnsi="Arial" w:cs="Arial"/>
                <w:sz w:val="22"/>
                <w:szCs w:val="22"/>
              </w:rPr>
              <w:t xml:space="preserve">36 Felton Moor </w:t>
            </w:r>
          </w:p>
          <w:p w14:paraId="3EDEA4A6" w14:textId="77777777" w:rsidR="009F34AE" w:rsidRPr="00512137" w:rsidRDefault="009F34AE" w:rsidP="00F061A4">
            <w:pPr>
              <w:jc w:val="both"/>
              <w:rPr>
                <w:rFonts w:ascii="Arial" w:hAnsi="Arial" w:cs="Arial"/>
                <w:sz w:val="22"/>
                <w:szCs w:val="22"/>
              </w:rPr>
            </w:pPr>
            <w:r w:rsidRPr="00512137">
              <w:rPr>
                <w:rFonts w:ascii="Arial" w:hAnsi="Arial" w:cs="Arial"/>
                <w:sz w:val="22"/>
                <w:szCs w:val="22"/>
              </w:rPr>
              <w:t>39 Acksea</w:t>
            </w:r>
          </w:p>
          <w:p w14:paraId="7E5F3929" w14:textId="77777777" w:rsidR="009F34AE" w:rsidRPr="00512137" w:rsidRDefault="009F34AE" w:rsidP="00F061A4">
            <w:pPr>
              <w:jc w:val="both"/>
              <w:rPr>
                <w:rFonts w:ascii="Arial" w:hAnsi="Arial" w:cs="Arial"/>
                <w:sz w:val="22"/>
                <w:szCs w:val="22"/>
              </w:rPr>
            </w:pPr>
            <w:r w:rsidRPr="00512137">
              <w:rPr>
                <w:rFonts w:ascii="Arial" w:hAnsi="Arial" w:cs="Arial"/>
                <w:sz w:val="22"/>
                <w:szCs w:val="22"/>
              </w:rPr>
              <w:t>He will be starting 49 Woolston up to Aston bottom lock soon.</w:t>
            </w:r>
          </w:p>
          <w:p w14:paraId="2620D754" w14:textId="77777777" w:rsidR="009F34AE" w:rsidRPr="00512137" w:rsidRDefault="009F34AE" w:rsidP="00F061A4">
            <w:pPr>
              <w:pStyle w:val="ListParagraph"/>
              <w:jc w:val="both"/>
              <w:rPr>
                <w:rFonts w:ascii="Arial" w:hAnsi="Arial" w:cs="Arial"/>
                <w:sz w:val="22"/>
                <w:szCs w:val="22"/>
              </w:rPr>
            </w:pPr>
          </w:p>
          <w:p w14:paraId="54F167B0" w14:textId="77777777" w:rsidR="009F34AE" w:rsidRPr="00512137" w:rsidRDefault="009F34AE" w:rsidP="00F061A4">
            <w:pPr>
              <w:jc w:val="both"/>
              <w:rPr>
                <w:rFonts w:ascii="Arial" w:hAnsi="Arial" w:cs="Arial"/>
                <w:sz w:val="22"/>
                <w:szCs w:val="22"/>
              </w:rPr>
            </w:pPr>
            <w:r w:rsidRPr="00512137">
              <w:rPr>
                <w:rFonts w:ascii="Arial" w:hAnsi="Arial" w:cs="Arial"/>
                <w:sz w:val="22"/>
                <w:szCs w:val="22"/>
              </w:rPr>
              <w:t>On America he had to cut a lot of tree growth on the bankside to do this which will increase the cost. He still has to do some handwork around the sluice into the River Severn</w:t>
            </w:r>
          </w:p>
          <w:p w14:paraId="4C23B14A" w14:textId="77777777" w:rsidR="009F34AE" w:rsidRPr="00512137" w:rsidRDefault="009F34AE" w:rsidP="00F061A4">
            <w:pPr>
              <w:pStyle w:val="ListParagraph"/>
              <w:jc w:val="both"/>
              <w:rPr>
                <w:rFonts w:ascii="Arial" w:hAnsi="Arial" w:cs="Arial"/>
                <w:sz w:val="22"/>
                <w:szCs w:val="22"/>
              </w:rPr>
            </w:pPr>
          </w:p>
          <w:p w14:paraId="1055425F" w14:textId="77777777" w:rsidR="009F34AE" w:rsidRDefault="009F34AE" w:rsidP="00F061A4">
            <w:pPr>
              <w:jc w:val="both"/>
              <w:rPr>
                <w:rFonts w:ascii="Arial" w:hAnsi="Arial" w:cs="Arial"/>
                <w:sz w:val="22"/>
                <w:szCs w:val="22"/>
              </w:rPr>
            </w:pPr>
            <w:r w:rsidRPr="00512137">
              <w:rPr>
                <w:rFonts w:ascii="Arial" w:hAnsi="Arial" w:cs="Arial"/>
                <w:sz w:val="22"/>
                <w:szCs w:val="22"/>
              </w:rPr>
              <w:t>On Acksea which had not been done for 7years plus, there have been a large no of fallen trees to deal with and much scrub growth to clear along the bank</w:t>
            </w:r>
            <w:r w:rsidR="00742A6A">
              <w:rPr>
                <w:rFonts w:ascii="Arial" w:hAnsi="Arial" w:cs="Arial"/>
                <w:sz w:val="22"/>
                <w:szCs w:val="22"/>
              </w:rPr>
              <w:t xml:space="preserve"> </w:t>
            </w:r>
            <w:r w:rsidRPr="00512137">
              <w:rPr>
                <w:rFonts w:ascii="Arial" w:hAnsi="Arial" w:cs="Arial"/>
                <w:sz w:val="22"/>
                <w:szCs w:val="22"/>
              </w:rPr>
              <w:t>tops to gain access. The MOD and tenant seem to leave it to go wild as much as possible! Due to the extra cost of this clearing work we have omitted about 400m within the long thin wood which is completely dry. The lower length through Mansells ground has seen a huge volume of silt and weed removed dropping the level greatly. It is evident from this we cannot leave watercourses so long in the future. It causes much more disturbance with large volume of silt removed and much bigger shrub/tree growth to deal with. Mansell’s length in future with its huge weed growth may be better weed cut annually.</w:t>
            </w:r>
          </w:p>
          <w:p w14:paraId="31DFEBDD" w14:textId="77777777" w:rsidR="004F3871" w:rsidRPr="00512137" w:rsidRDefault="004F3871" w:rsidP="00F061A4">
            <w:pPr>
              <w:jc w:val="both"/>
              <w:rPr>
                <w:rFonts w:ascii="Arial" w:hAnsi="Arial" w:cs="Arial"/>
                <w:sz w:val="22"/>
                <w:szCs w:val="22"/>
              </w:rPr>
            </w:pPr>
          </w:p>
          <w:p w14:paraId="76683D59" w14:textId="77777777" w:rsidR="009F34AE" w:rsidRPr="00512137" w:rsidRDefault="009F34AE" w:rsidP="00F061A4">
            <w:pPr>
              <w:jc w:val="both"/>
              <w:rPr>
                <w:rFonts w:ascii="Arial" w:hAnsi="Arial" w:cs="Arial"/>
                <w:sz w:val="22"/>
                <w:szCs w:val="22"/>
              </w:rPr>
            </w:pPr>
            <w:r w:rsidRPr="00512137">
              <w:rPr>
                <w:rFonts w:ascii="Arial" w:hAnsi="Arial" w:cs="Arial"/>
                <w:sz w:val="22"/>
                <w:szCs w:val="22"/>
              </w:rPr>
              <w:t>The problem bankslip below Brookside road</w:t>
            </w:r>
            <w:r w:rsidR="00F061A4">
              <w:rPr>
                <w:rFonts w:ascii="Arial" w:hAnsi="Arial" w:cs="Arial"/>
                <w:sz w:val="22"/>
                <w:szCs w:val="22"/>
              </w:rPr>
              <w:t xml:space="preserve"> </w:t>
            </w:r>
            <w:r w:rsidRPr="00512137">
              <w:rPr>
                <w:rFonts w:ascii="Arial" w:hAnsi="Arial" w:cs="Arial"/>
                <w:sz w:val="22"/>
                <w:szCs w:val="22"/>
              </w:rPr>
              <w:t>bridge has been dealt with in Finney’s Caravan park This involved considerable tree cutting and creating a temporary working track close to water level now all hidden by the re</w:t>
            </w:r>
            <w:r w:rsidR="00742A6A">
              <w:rPr>
                <w:rFonts w:ascii="Arial" w:hAnsi="Arial" w:cs="Arial"/>
                <w:sz w:val="22"/>
                <w:szCs w:val="22"/>
              </w:rPr>
              <w:t>-</w:t>
            </w:r>
            <w:r w:rsidRPr="00512137">
              <w:rPr>
                <w:rFonts w:ascii="Arial" w:hAnsi="Arial" w:cs="Arial"/>
                <w:sz w:val="22"/>
                <w:szCs w:val="22"/>
              </w:rPr>
              <w:t>profiled bank and will cost c.£3500.</w:t>
            </w:r>
          </w:p>
          <w:p w14:paraId="180664CA" w14:textId="15396CE9" w:rsidR="009F34AE" w:rsidRDefault="009F34AE" w:rsidP="00F061A4">
            <w:pPr>
              <w:jc w:val="both"/>
              <w:rPr>
                <w:rFonts w:ascii="Arial" w:hAnsi="Arial" w:cs="Arial"/>
                <w:sz w:val="22"/>
                <w:szCs w:val="22"/>
              </w:rPr>
            </w:pPr>
            <w:r w:rsidRPr="00512137">
              <w:rPr>
                <w:rFonts w:ascii="Arial" w:hAnsi="Arial" w:cs="Arial"/>
                <w:sz w:val="22"/>
                <w:szCs w:val="22"/>
              </w:rPr>
              <w:t>Water level under the bridge is now right down to the concrete base ,this obstruction I suspect has caused some of the excess siltation found in Mansell’s length. In the caravan park further downstream there is a section where Armco barriers put in years ago by Finney have pushed out significantly narrowing the channel. Whilst normal water</w:t>
            </w:r>
            <w:r w:rsidR="00742A6A">
              <w:rPr>
                <w:rFonts w:ascii="Arial" w:hAnsi="Arial" w:cs="Arial"/>
                <w:sz w:val="22"/>
                <w:szCs w:val="22"/>
              </w:rPr>
              <w:t xml:space="preserve"> </w:t>
            </w:r>
            <w:r w:rsidRPr="00512137">
              <w:rPr>
                <w:rFonts w:ascii="Arial" w:hAnsi="Arial" w:cs="Arial"/>
                <w:sz w:val="22"/>
                <w:szCs w:val="22"/>
              </w:rPr>
              <w:t>flows pass by OK,</w:t>
            </w:r>
            <w:r w:rsidR="00742A6A">
              <w:rPr>
                <w:rFonts w:ascii="Arial" w:hAnsi="Arial" w:cs="Arial"/>
                <w:sz w:val="22"/>
                <w:szCs w:val="22"/>
              </w:rPr>
              <w:t xml:space="preserve"> i</w:t>
            </w:r>
            <w:r w:rsidRPr="00512137">
              <w:rPr>
                <w:rFonts w:ascii="Arial" w:hAnsi="Arial" w:cs="Arial"/>
                <w:sz w:val="22"/>
                <w:szCs w:val="22"/>
              </w:rPr>
              <w:t>n times of flood there could be a restriction in the flow. It is extremely difficult to tackle this due to the large amount of built up material these barriers hold back and the stored building materials obstructing access. I recommend we monitor this section to see if it is an actual problem before spending a lot of money on it.</w:t>
            </w:r>
          </w:p>
          <w:p w14:paraId="5713D879" w14:textId="77777777" w:rsidR="00E721D5" w:rsidRDefault="00E721D5" w:rsidP="00F061A4">
            <w:pPr>
              <w:jc w:val="both"/>
              <w:rPr>
                <w:rFonts w:ascii="Arial" w:hAnsi="Arial" w:cs="Arial"/>
                <w:sz w:val="22"/>
                <w:szCs w:val="22"/>
              </w:rPr>
            </w:pPr>
          </w:p>
          <w:p w14:paraId="48554AC3" w14:textId="77777777" w:rsidR="009F34AE" w:rsidRPr="00512137" w:rsidRDefault="009F34AE" w:rsidP="00F061A4">
            <w:pPr>
              <w:pStyle w:val="ListParagraph"/>
              <w:jc w:val="both"/>
              <w:rPr>
                <w:rFonts w:ascii="Arial" w:hAnsi="Arial" w:cs="Arial"/>
                <w:sz w:val="22"/>
                <w:szCs w:val="22"/>
              </w:rPr>
            </w:pPr>
          </w:p>
          <w:p w14:paraId="0B21E938" w14:textId="77777777" w:rsidR="009F34AE" w:rsidRPr="00512137" w:rsidRDefault="009F34AE" w:rsidP="00F061A4">
            <w:pPr>
              <w:jc w:val="both"/>
              <w:rPr>
                <w:rFonts w:ascii="Arial" w:hAnsi="Arial" w:cs="Arial"/>
                <w:sz w:val="22"/>
                <w:szCs w:val="22"/>
              </w:rPr>
            </w:pPr>
            <w:r w:rsidRPr="00512137">
              <w:rPr>
                <w:rFonts w:ascii="Arial" w:hAnsi="Arial" w:cs="Arial"/>
                <w:sz w:val="22"/>
                <w:szCs w:val="22"/>
              </w:rPr>
              <w:t>The great majority of the weed cutting contract work is completed</w:t>
            </w:r>
          </w:p>
          <w:p w14:paraId="2EFCBCAC" w14:textId="77777777" w:rsidR="009F34AE" w:rsidRPr="00512137" w:rsidRDefault="009F34AE" w:rsidP="00F061A4">
            <w:pPr>
              <w:pStyle w:val="ListParagraph"/>
              <w:jc w:val="both"/>
              <w:rPr>
                <w:rFonts w:ascii="Arial" w:hAnsi="Arial" w:cs="Arial"/>
                <w:sz w:val="22"/>
                <w:szCs w:val="22"/>
              </w:rPr>
            </w:pPr>
          </w:p>
          <w:p w14:paraId="30DED639" w14:textId="24DAD642" w:rsidR="009F34AE" w:rsidRPr="00512137" w:rsidRDefault="009F34AE" w:rsidP="00F061A4">
            <w:pPr>
              <w:jc w:val="both"/>
              <w:rPr>
                <w:rFonts w:ascii="Arial" w:hAnsi="Arial" w:cs="Arial"/>
                <w:sz w:val="22"/>
                <w:szCs w:val="22"/>
              </w:rPr>
            </w:pPr>
            <w:r w:rsidRPr="00512137">
              <w:rPr>
                <w:rFonts w:ascii="Arial" w:hAnsi="Arial" w:cs="Arial"/>
                <w:sz w:val="22"/>
                <w:szCs w:val="22"/>
              </w:rPr>
              <w:t xml:space="preserve">B </w:t>
            </w:r>
            <w:proofErr w:type="spellStart"/>
            <w:r w:rsidRPr="00512137">
              <w:rPr>
                <w:rFonts w:ascii="Arial" w:hAnsi="Arial" w:cs="Arial"/>
                <w:sz w:val="22"/>
                <w:szCs w:val="22"/>
              </w:rPr>
              <w:t>Bebb</w:t>
            </w:r>
            <w:proofErr w:type="spellEnd"/>
            <w:r w:rsidRPr="00512137">
              <w:rPr>
                <w:rFonts w:ascii="Arial" w:hAnsi="Arial" w:cs="Arial"/>
                <w:sz w:val="22"/>
                <w:szCs w:val="22"/>
              </w:rPr>
              <w:t xml:space="preserve"> </w:t>
            </w:r>
            <w:r w:rsidR="00E721D5">
              <w:rPr>
                <w:rFonts w:ascii="Arial" w:hAnsi="Arial" w:cs="Arial"/>
                <w:sz w:val="22"/>
                <w:szCs w:val="22"/>
              </w:rPr>
              <w:t xml:space="preserve">is doing </w:t>
            </w:r>
            <w:r w:rsidR="00742A6A">
              <w:rPr>
                <w:rFonts w:ascii="Arial" w:hAnsi="Arial" w:cs="Arial"/>
                <w:sz w:val="22"/>
                <w:szCs w:val="22"/>
              </w:rPr>
              <w:t xml:space="preserve">16 </w:t>
            </w:r>
            <w:proofErr w:type="spellStart"/>
            <w:r w:rsidR="00742A6A">
              <w:rPr>
                <w:rFonts w:ascii="Arial" w:hAnsi="Arial" w:cs="Arial"/>
                <w:sz w:val="22"/>
                <w:szCs w:val="22"/>
              </w:rPr>
              <w:t>Osbaston</w:t>
            </w:r>
            <w:proofErr w:type="spellEnd"/>
            <w:r w:rsidR="00742A6A">
              <w:rPr>
                <w:rFonts w:ascii="Arial" w:hAnsi="Arial" w:cs="Arial"/>
                <w:sz w:val="22"/>
                <w:szCs w:val="22"/>
              </w:rPr>
              <w:t xml:space="preserve"> and</w:t>
            </w:r>
            <w:r w:rsidR="00E721D5">
              <w:rPr>
                <w:rFonts w:ascii="Arial" w:hAnsi="Arial" w:cs="Arial"/>
                <w:sz w:val="22"/>
                <w:szCs w:val="22"/>
              </w:rPr>
              <w:t xml:space="preserve"> </w:t>
            </w:r>
            <w:r w:rsidR="00742A6A">
              <w:rPr>
                <w:rFonts w:ascii="Arial" w:hAnsi="Arial" w:cs="Arial"/>
                <w:sz w:val="22"/>
                <w:szCs w:val="22"/>
              </w:rPr>
              <w:t xml:space="preserve">23 </w:t>
            </w:r>
            <w:proofErr w:type="spellStart"/>
            <w:r w:rsidR="00742A6A">
              <w:rPr>
                <w:rFonts w:ascii="Arial" w:hAnsi="Arial" w:cs="Arial"/>
                <w:sz w:val="22"/>
                <w:szCs w:val="22"/>
              </w:rPr>
              <w:t>Tirycoed</w:t>
            </w:r>
            <w:proofErr w:type="spellEnd"/>
            <w:r w:rsidR="00742A6A">
              <w:rPr>
                <w:rFonts w:ascii="Arial" w:hAnsi="Arial" w:cs="Arial"/>
                <w:sz w:val="22"/>
                <w:szCs w:val="22"/>
              </w:rPr>
              <w:t xml:space="preserve"> </w:t>
            </w:r>
            <w:r w:rsidRPr="00512137">
              <w:rPr>
                <w:rFonts w:ascii="Arial" w:hAnsi="Arial" w:cs="Arial"/>
                <w:sz w:val="22"/>
                <w:szCs w:val="22"/>
              </w:rPr>
              <w:t>(total 3400m)</w:t>
            </w:r>
            <w:r w:rsidR="00E721D5">
              <w:rPr>
                <w:rFonts w:ascii="Arial" w:hAnsi="Arial" w:cs="Arial"/>
                <w:sz w:val="22"/>
                <w:szCs w:val="22"/>
              </w:rPr>
              <w:t xml:space="preserve"> and is well on with this. </w:t>
            </w:r>
          </w:p>
          <w:p w14:paraId="6FCD03F9" w14:textId="77777777" w:rsidR="009F34AE" w:rsidRPr="00512137" w:rsidRDefault="009F34AE" w:rsidP="00F061A4">
            <w:pPr>
              <w:pStyle w:val="ListParagraph"/>
              <w:jc w:val="both"/>
              <w:rPr>
                <w:rFonts w:ascii="Arial" w:hAnsi="Arial" w:cs="Arial"/>
                <w:sz w:val="22"/>
                <w:szCs w:val="22"/>
              </w:rPr>
            </w:pPr>
          </w:p>
          <w:p w14:paraId="271E5B4C" w14:textId="213112CA" w:rsidR="003E0C2F" w:rsidRPr="00512137" w:rsidRDefault="009F34AE" w:rsidP="00F061A4">
            <w:pPr>
              <w:jc w:val="both"/>
              <w:rPr>
                <w:rFonts w:ascii="Arial" w:hAnsi="Arial" w:cs="Arial"/>
                <w:sz w:val="22"/>
                <w:szCs w:val="22"/>
              </w:rPr>
            </w:pPr>
            <w:r w:rsidRPr="00512137">
              <w:rPr>
                <w:rFonts w:ascii="Arial" w:hAnsi="Arial" w:cs="Arial"/>
                <w:sz w:val="22"/>
                <w:szCs w:val="22"/>
              </w:rPr>
              <w:t xml:space="preserve">The work at the bottom end of Common Lane by the low level protection sluice gate </w:t>
            </w:r>
            <w:r w:rsidR="00E721D5">
              <w:rPr>
                <w:rFonts w:ascii="Arial" w:hAnsi="Arial" w:cs="Arial"/>
                <w:sz w:val="22"/>
                <w:szCs w:val="22"/>
              </w:rPr>
              <w:t>and c300m</w:t>
            </w:r>
            <w:r w:rsidRPr="00512137">
              <w:rPr>
                <w:rFonts w:ascii="Arial" w:hAnsi="Arial" w:cs="Arial"/>
                <w:sz w:val="22"/>
                <w:szCs w:val="22"/>
              </w:rPr>
              <w:t>ditching and felling large willow will be done once leaves are off</w:t>
            </w:r>
            <w:r w:rsidR="00E721D5">
              <w:rPr>
                <w:rFonts w:ascii="Arial" w:hAnsi="Arial" w:cs="Arial"/>
                <w:sz w:val="22"/>
                <w:szCs w:val="22"/>
              </w:rPr>
              <w:t>.</w:t>
            </w:r>
          </w:p>
        </w:tc>
      </w:tr>
      <w:tr w:rsidR="003E0C2F" w:rsidRPr="001958B2" w14:paraId="2E69BF31" w14:textId="77777777" w:rsidTr="00266160">
        <w:tc>
          <w:tcPr>
            <w:tcW w:w="576" w:type="dxa"/>
          </w:tcPr>
          <w:p w14:paraId="0FF6355A" w14:textId="77777777" w:rsidR="003E0C2F" w:rsidRPr="001958B2" w:rsidRDefault="003E0C2F">
            <w:pPr>
              <w:rPr>
                <w:rFonts w:ascii="Arial" w:hAnsi="Arial" w:cs="Arial"/>
                <w:b/>
                <w:sz w:val="22"/>
                <w:szCs w:val="22"/>
              </w:rPr>
            </w:pPr>
          </w:p>
        </w:tc>
        <w:tc>
          <w:tcPr>
            <w:tcW w:w="9100" w:type="dxa"/>
          </w:tcPr>
          <w:p w14:paraId="73696C39" w14:textId="77777777" w:rsidR="003E0C2F" w:rsidRPr="008D69FF" w:rsidRDefault="003E0C2F" w:rsidP="00A43FC8">
            <w:pPr>
              <w:jc w:val="both"/>
              <w:rPr>
                <w:rFonts w:ascii="Arial" w:hAnsi="Arial" w:cs="Arial"/>
                <w:sz w:val="22"/>
                <w:szCs w:val="22"/>
              </w:rPr>
            </w:pPr>
          </w:p>
        </w:tc>
      </w:tr>
      <w:tr w:rsidR="003E0C2F" w:rsidRPr="001958B2" w14:paraId="6BFAE143" w14:textId="77777777" w:rsidTr="00266160">
        <w:tc>
          <w:tcPr>
            <w:tcW w:w="576" w:type="dxa"/>
          </w:tcPr>
          <w:p w14:paraId="29D897A3" w14:textId="77777777" w:rsidR="003E0C2F" w:rsidRPr="001958B2" w:rsidRDefault="003E0C2F" w:rsidP="00A40457">
            <w:pPr>
              <w:pStyle w:val="ListParagraph"/>
              <w:numPr>
                <w:ilvl w:val="0"/>
                <w:numId w:val="7"/>
              </w:numPr>
              <w:rPr>
                <w:rFonts w:ascii="Arial" w:hAnsi="Arial" w:cs="Arial"/>
                <w:b/>
                <w:sz w:val="22"/>
                <w:szCs w:val="22"/>
              </w:rPr>
            </w:pPr>
          </w:p>
        </w:tc>
        <w:tc>
          <w:tcPr>
            <w:tcW w:w="9100" w:type="dxa"/>
          </w:tcPr>
          <w:p w14:paraId="753E2413" w14:textId="77777777" w:rsidR="003E0C2F" w:rsidRPr="00512137" w:rsidRDefault="00512137" w:rsidP="00A43FC8">
            <w:pPr>
              <w:jc w:val="both"/>
              <w:rPr>
                <w:rFonts w:ascii="Arial" w:hAnsi="Arial" w:cs="Arial"/>
                <w:b/>
                <w:sz w:val="22"/>
                <w:szCs w:val="22"/>
              </w:rPr>
            </w:pPr>
            <w:r>
              <w:rPr>
                <w:rFonts w:ascii="Arial" w:hAnsi="Arial" w:cs="Arial"/>
                <w:b/>
                <w:sz w:val="22"/>
                <w:szCs w:val="22"/>
              </w:rPr>
              <w:t>Little Sarn Sluice</w:t>
            </w:r>
          </w:p>
        </w:tc>
      </w:tr>
      <w:tr w:rsidR="003E0C2F" w:rsidRPr="001958B2" w14:paraId="11C1BEDB" w14:textId="77777777" w:rsidTr="00266160">
        <w:tc>
          <w:tcPr>
            <w:tcW w:w="576" w:type="dxa"/>
          </w:tcPr>
          <w:p w14:paraId="12A0CAFE" w14:textId="77777777" w:rsidR="003E0C2F" w:rsidRPr="001958B2" w:rsidRDefault="003E0C2F">
            <w:pPr>
              <w:rPr>
                <w:rFonts w:ascii="Arial" w:hAnsi="Arial" w:cs="Arial"/>
                <w:b/>
                <w:sz w:val="22"/>
                <w:szCs w:val="22"/>
              </w:rPr>
            </w:pPr>
          </w:p>
        </w:tc>
        <w:tc>
          <w:tcPr>
            <w:tcW w:w="9100" w:type="dxa"/>
          </w:tcPr>
          <w:p w14:paraId="3D982B4B" w14:textId="77777777" w:rsidR="003E0C2F" w:rsidRPr="008D69FF" w:rsidRDefault="003E0C2F" w:rsidP="00A43FC8">
            <w:pPr>
              <w:jc w:val="both"/>
              <w:rPr>
                <w:rFonts w:ascii="Arial" w:hAnsi="Arial" w:cs="Arial"/>
                <w:sz w:val="22"/>
                <w:szCs w:val="22"/>
              </w:rPr>
            </w:pPr>
          </w:p>
        </w:tc>
      </w:tr>
      <w:tr w:rsidR="003E0C2F" w:rsidRPr="001958B2" w14:paraId="74FF3EE7" w14:textId="77777777" w:rsidTr="00266160">
        <w:tc>
          <w:tcPr>
            <w:tcW w:w="576" w:type="dxa"/>
          </w:tcPr>
          <w:p w14:paraId="50C38C88" w14:textId="77777777" w:rsidR="003E0C2F" w:rsidRPr="001958B2" w:rsidRDefault="003E0C2F">
            <w:pPr>
              <w:rPr>
                <w:rFonts w:ascii="Arial" w:hAnsi="Arial" w:cs="Arial"/>
                <w:b/>
                <w:sz w:val="22"/>
                <w:szCs w:val="22"/>
              </w:rPr>
            </w:pPr>
          </w:p>
        </w:tc>
        <w:tc>
          <w:tcPr>
            <w:tcW w:w="9100" w:type="dxa"/>
          </w:tcPr>
          <w:p w14:paraId="78F3275A" w14:textId="77777777" w:rsidR="000B2939" w:rsidRPr="000B2939" w:rsidRDefault="000B2939" w:rsidP="000B2939">
            <w:pPr>
              <w:jc w:val="both"/>
              <w:rPr>
                <w:rFonts w:ascii="Arial" w:hAnsi="Arial" w:cs="Arial"/>
                <w:sz w:val="22"/>
                <w:szCs w:val="22"/>
              </w:rPr>
            </w:pPr>
            <w:r w:rsidRPr="000B2939">
              <w:rPr>
                <w:rFonts w:ascii="Arial" w:hAnsi="Arial" w:cs="Arial"/>
                <w:sz w:val="22"/>
                <w:szCs w:val="22"/>
              </w:rPr>
              <w:t>Negotiations with Shropshire Wildlife Trust have been put on hold due to our lack of a Biodiversity Action Plan</w:t>
            </w:r>
            <w:r w:rsidR="00D217B7">
              <w:rPr>
                <w:rFonts w:ascii="Arial" w:hAnsi="Arial" w:cs="Arial"/>
                <w:sz w:val="22"/>
                <w:szCs w:val="22"/>
              </w:rPr>
              <w:t xml:space="preserve"> </w:t>
            </w:r>
            <w:r w:rsidRPr="000B2939">
              <w:rPr>
                <w:rFonts w:ascii="Arial" w:hAnsi="Arial" w:cs="Arial"/>
                <w:sz w:val="22"/>
                <w:szCs w:val="22"/>
              </w:rPr>
              <w:t>(BAP). We are at a great disadvantage being in this position when it is our legal obligation to have one and they could make matters very difficult for us until we have adopted a BAP. Following this meeting when it is proposed that the Board adopt the recently prepared BAP we will be in a much stronger position to push the culvert reinstatement with them.</w:t>
            </w:r>
          </w:p>
          <w:p w14:paraId="2339A1C1" w14:textId="77777777" w:rsidR="003E0C2F" w:rsidRPr="008D69FF" w:rsidRDefault="000B2939" w:rsidP="000B2939">
            <w:pPr>
              <w:jc w:val="both"/>
              <w:rPr>
                <w:rFonts w:ascii="Arial" w:hAnsi="Arial" w:cs="Arial"/>
                <w:sz w:val="22"/>
                <w:szCs w:val="22"/>
              </w:rPr>
            </w:pPr>
            <w:r w:rsidRPr="000B2939">
              <w:rPr>
                <w:rFonts w:ascii="Arial" w:hAnsi="Arial" w:cs="Arial"/>
                <w:sz w:val="22"/>
                <w:szCs w:val="22"/>
              </w:rPr>
              <w:t xml:space="preserve">The costs have increased from our £5000 approved sum to nearer £8K. In view of this extra cost and other extra costs already incurred this year I recommend that this scheme </w:t>
            </w:r>
            <w:r w:rsidRPr="000B2939">
              <w:rPr>
                <w:rFonts w:ascii="Arial" w:hAnsi="Arial" w:cs="Arial"/>
                <w:sz w:val="22"/>
                <w:szCs w:val="22"/>
              </w:rPr>
              <w:lastRenderedPageBreak/>
              <w:t>be deferred to next financial year otherwise our reserves will be eaten into.</w:t>
            </w:r>
            <w:r>
              <w:t xml:space="preserve"> </w:t>
            </w:r>
          </w:p>
        </w:tc>
      </w:tr>
      <w:tr w:rsidR="000B2939" w:rsidRPr="001958B2" w14:paraId="787B3F7D" w14:textId="77777777" w:rsidTr="00266160">
        <w:tc>
          <w:tcPr>
            <w:tcW w:w="576" w:type="dxa"/>
          </w:tcPr>
          <w:p w14:paraId="7F1D234B" w14:textId="77777777" w:rsidR="000B2939" w:rsidRPr="001958B2" w:rsidRDefault="000B2939">
            <w:pPr>
              <w:rPr>
                <w:rFonts w:ascii="Arial" w:hAnsi="Arial" w:cs="Arial"/>
                <w:b/>
                <w:sz w:val="22"/>
                <w:szCs w:val="22"/>
              </w:rPr>
            </w:pPr>
          </w:p>
        </w:tc>
        <w:tc>
          <w:tcPr>
            <w:tcW w:w="9100" w:type="dxa"/>
          </w:tcPr>
          <w:p w14:paraId="1BDFEC5C" w14:textId="77777777" w:rsidR="000B2939" w:rsidRPr="008D69FF" w:rsidRDefault="000B2939" w:rsidP="00A43FC8">
            <w:pPr>
              <w:jc w:val="both"/>
              <w:rPr>
                <w:rFonts w:ascii="Arial" w:hAnsi="Arial" w:cs="Arial"/>
                <w:sz w:val="22"/>
                <w:szCs w:val="22"/>
              </w:rPr>
            </w:pPr>
          </w:p>
        </w:tc>
      </w:tr>
      <w:tr w:rsidR="008320E7" w:rsidRPr="001958B2" w14:paraId="44DC59AD" w14:textId="77777777" w:rsidTr="00266160">
        <w:tc>
          <w:tcPr>
            <w:tcW w:w="576" w:type="dxa"/>
          </w:tcPr>
          <w:p w14:paraId="2B3F95D9" w14:textId="77777777" w:rsidR="008320E7" w:rsidRPr="001958B2" w:rsidRDefault="008320E7" w:rsidP="00A40457">
            <w:pPr>
              <w:pStyle w:val="ListParagraph"/>
              <w:numPr>
                <w:ilvl w:val="0"/>
                <w:numId w:val="7"/>
              </w:numPr>
              <w:rPr>
                <w:rFonts w:ascii="Arial" w:hAnsi="Arial" w:cs="Arial"/>
                <w:b/>
                <w:sz w:val="22"/>
                <w:szCs w:val="22"/>
              </w:rPr>
            </w:pPr>
          </w:p>
        </w:tc>
        <w:tc>
          <w:tcPr>
            <w:tcW w:w="9100" w:type="dxa"/>
          </w:tcPr>
          <w:p w14:paraId="41646DFD" w14:textId="197B1A4D" w:rsidR="008320E7" w:rsidRPr="008320E7" w:rsidRDefault="008320E7" w:rsidP="002A4CAE">
            <w:pPr>
              <w:jc w:val="both"/>
              <w:rPr>
                <w:rFonts w:ascii="Arial" w:hAnsi="Arial" w:cs="Arial"/>
                <w:sz w:val="22"/>
                <w:szCs w:val="22"/>
              </w:rPr>
            </w:pPr>
            <w:r w:rsidRPr="008320E7">
              <w:rPr>
                <w:rFonts w:ascii="Arial" w:hAnsi="Arial" w:cs="Arial"/>
                <w:sz w:val="22"/>
                <w:szCs w:val="22"/>
              </w:rPr>
              <w:t xml:space="preserve">Since preparing this report, work has continued by the contractors, on Woolston, </w:t>
            </w:r>
            <w:proofErr w:type="spellStart"/>
            <w:r w:rsidRPr="008320E7">
              <w:rPr>
                <w:rFonts w:ascii="Arial" w:hAnsi="Arial" w:cs="Arial"/>
                <w:sz w:val="22"/>
                <w:szCs w:val="22"/>
              </w:rPr>
              <w:t>Osbaston</w:t>
            </w:r>
            <w:proofErr w:type="spellEnd"/>
            <w:r w:rsidRPr="008320E7">
              <w:rPr>
                <w:rFonts w:ascii="Arial" w:hAnsi="Arial" w:cs="Arial"/>
                <w:sz w:val="22"/>
                <w:szCs w:val="22"/>
              </w:rPr>
              <w:t xml:space="preserve"> and </w:t>
            </w:r>
            <w:proofErr w:type="spellStart"/>
            <w:r w:rsidRPr="008320E7">
              <w:rPr>
                <w:rFonts w:ascii="Arial" w:hAnsi="Arial" w:cs="Arial"/>
                <w:sz w:val="22"/>
                <w:szCs w:val="22"/>
              </w:rPr>
              <w:t>Tirycoed</w:t>
            </w:r>
            <w:proofErr w:type="spellEnd"/>
            <w:r w:rsidR="00E721D5">
              <w:rPr>
                <w:rFonts w:ascii="Arial" w:hAnsi="Arial" w:cs="Arial"/>
                <w:sz w:val="22"/>
                <w:szCs w:val="22"/>
              </w:rPr>
              <w:t xml:space="preserve"> together with </w:t>
            </w:r>
            <w:proofErr w:type="spellStart"/>
            <w:r w:rsidR="00E721D5">
              <w:rPr>
                <w:rFonts w:ascii="Arial" w:hAnsi="Arial" w:cs="Arial"/>
                <w:sz w:val="22"/>
                <w:szCs w:val="22"/>
              </w:rPr>
              <w:t>weedcutting</w:t>
            </w:r>
            <w:proofErr w:type="spellEnd"/>
            <w:r w:rsidRPr="008320E7">
              <w:rPr>
                <w:rFonts w:ascii="Arial" w:hAnsi="Arial" w:cs="Arial"/>
                <w:sz w:val="22"/>
                <w:szCs w:val="22"/>
              </w:rPr>
              <w:t>.  All work is</w:t>
            </w:r>
            <w:r w:rsidR="00E721D5">
              <w:rPr>
                <w:rFonts w:ascii="Arial" w:hAnsi="Arial" w:cs="Arial"/>
                <w:sz w:val="22"/>
                <w:szCs w:val="22"/>
              </w:rPr>
              <w:t xml:space="preserve"> now</w:t>
            </w:r>
            <w:r w:rsidRPr="008320E7">
              <w:rPr>
                <w:rFonts w:ascii="Arial" w:hAnsi="Arial" w:cs="Arial"/>
                <w:sz w:val="22"/>
                <w:szCs w:val="22"/>
              </w:rPr>
              <w:t xml:space="preserve"> complete with the exception of those sections alongside uncut grass silage or maize.</w:t>
            </w:r>
          </w:p>
        </w:tc>
      </w:tr>
      <w:tr w:rsidR="008320E7" w:rsidRPr="001958B2" w14:paraId="41F83309" w14:textId="77777777" w:rsidTr="00266160">
        <w:tc>
          <w:tcPr>
            <w:tcW w:w="576" w:type="dxa"/>
          </w:tcPr>
          <w:p w14:paraId="546928B9" w14:textId="77777777" w:rsidR="008320E7" w:rsidRPr="001958B2" w:rsidRDefault="008320E7">
            <w:pPr>
              <w:rPr>
                <w:rFonts w:ascii="Arial" w:hAnsi="Arial" w:cs="Arial"/>
                <w:b/>
                <w:sz w:val="22"/>
                <w:szCs w:val="22"/>
              </w:rPr>
            </w:pPr>
          </w:p>
        </w:tc>
        <w:tc>
          <w:tcPr>
            <w:tcW w:w="9100" w:type="dxa"/>
          </w:tcPr>
          <w:p w14:paraId="614C2A1B" w14:textId="77777777" w:rsidR="008320E7" w:rsidRPr="008D69FF" w:rsidRDefault="008320E7" w:rsidP="00A43FC8">
            <w:pPr>
              <w:jc w:val="both"/>
              <w:rPr>
                <w:rFonts w:ascii="Arial" w:hAnsi="Arial" w:cs="Arial"/>
                <w:sz w:val="22"/>
                <w:szCs w:val="22"/>
              </w:rPr>
            </w:pPr>
          </w:p>
        </w:tc>
      </w:tr>
      <w:tr w:rsidR="008320E7" w:rsidRPr="001958B2" w14:paraId="42C24B77" w14:textId="77777777" w:rsidTr="00266160">
        <w:tc>
          <w:tcPr>
            <w:tcW w:w="576" w:type="dxa"/>
          </w:tcPr>
          <w:p w14:paraId="69CAC951" w14:textId="77777777" w:rsidR="008320E7" w:rsidRPr="001958B2" w:rsidRDefault="008320E7" w:rsidP="00A40457">
            <w:pPr>
              <w:pStyle w:val="ListParagraph"/>
              <w:numPr>
                <w:ilvl w:val="0"/>
                <w:numId w:val="7"/>
              </w:numPr>
              <w:rPr>
                <w:rFonts w:ascii="Arial" w:hAnsi="Arial" w:cs="Arial"/>
                <w:b/>
                <w:sz w:val="22"/>
                <w:szCs w:val="22"/>
              </w:rPr>
            </w:pPr>
          </w:p>
        </w:tc>
        <w:tc>
          <w:tcPr>
            <w:tcW w:w="9100" w:type="dxa"/>
          </w:tcPr>
          <w:p w14:paraId="239A1B98" w14:textId="77777777" w:rsidR="008320E7" w:rsidRPr="00953EE9" w:rsidRDefault="008320E7" w:rsidP="008320E7">
            <w:pPr>
              <w:rPr>
                <w:rFonts w:ascii="Arial" w:hAnsi="Arial" w:cs="Arial"/>
                <w:sz w:val="22"/>
                <w:szCs w:val="22"/>
              </w:rPr>
            </w:pPr>
            <w:r w:rsidRPr="00953EE9">
              <w:rPr>
                <w:rFonts w:ascii="Arial" w:hAnsi="Arial" w:cs="Arial"/>
                <w:b/>
                <w:sz w:val="22"/>
                <w:szCs w:val="22"/>
              </w:rPr>
              <w:t>River Morda</w:t>
            </w:r>
          </w:p>
          <w:p w14:paraId="6A2150A9" w14:textId="77777777" w:rsidR="008320E7" w:rsidRPr="00953EE9" w:rsidRDefault="008320E7" w:rsidP="008320E7">
            <w:pPr>
              <w:rPr>
                <w:rFonts w:ascii="Arial" w:hAnsi="Arial" w:cs="Arial"/>
                <w:sz w:val="22"/>
                <w:szCs w:val="22"/>
              </w:rPr>
            </w:pPr>
          </w:p>
          <w:p w14:paraId="1B205750" w14:textId="032EF91E" w:rsidR="008320E7" w:rsidRPr="008D69FF" w:rsidRDefault="008320E7" w:rsidP="008320E7">
            <w:pPr>
              <w:jc w:val="both"/>
              <w:rPr>
                <w:rFonts w:ascii="Arial" w:hAnsi="Arial" w:cs="Arial"/>
                <w:sz w:val="22"/>
                <w:szCs w:val="22"/>
              </w:rPr>
            </w:pPr>
            <w:r w:rsidRPr="00953EE9">
              <w:rPr>
                <w:rFonts w:ascii="Arial" w:hAnsi="Arial" w:cs="Arial"/>
                <w:sz w:val="22"/>
                <w:szCs w:val="22"/>
              </w:rPr>
              <w:t xml:space="preserve">The Surveyor reported that the original person he was to meet to view the River Morda, Paul Flynn, had left the EA and the stand-in successor, Wayne Best, </w:t>
            </w:r>
            <w:r w:rsidR="00E721D5">
              <w:rPr>
                <w:rFonts w:ascii="Arial" w:hAnsi="Arial" w:cs="Arial"/>
                <w:sz w:val="22"/>
                <w:szCs w:val="22"/>
              </w:rPr>
              <w:t>was</w:t>
            </w:r>
            <w:r w:rsidRPr="00953EE9">
              <w:rPr>
                <w:rFonts w:ascii="Arial" w:hAnsi="Arial" w:cs="Arial"/>
                <w:sz w:val="22"/>
                <w:szCs w:val="22"/>
              </w:rPr>
              <w:t xml:space="preserve"> based in Tewkesbury and it was not possible to arrange an appointment with him.  He has now been replaced by James Roberts, based in Shrewsbury and the Surveyor stated that once the leaves had fallen from the trees and the vegetation has died down along bank sides, he would arrange an inspection with him to view the condition of the problem section</w:t>
            </w:r>
            <w:r w:rsidR="00E721D5">
              <w:rPr>
                <w:rFonts w:ascii="Arial" w:hAnsi="Arial" w:cs="Arial"/>
                <w:sz w:val="22"/>
                <w:szCs w:val="22"/>
              </w:rPr>
              <w:t>s</w:t>
            </w:r>
            <w:r w:rsidRPr="00953EE9">
              <w:rPr>
                <w:rFonts w:ascii="Arial" w:hAnsi="Arial" w:cs="Arial"/>
                <w:sz w:val="22"/>
                <w:szCs w:val="22"/>
              </w:rPr>
              <w:t xml:space="preserve"> of the </w:t>
            </w:r>
            <w:proofErr w:type="spellStart"/>
            <w:r w:rsidRPr="00953EE9">
              <w:rPr>
                <w:rFonts w:ascii="Arial" w:hAnsi="Arial" w:cs="Arial"/>
                <w:sz w:val="22"/>
                <w:szCs w:val="22"/>
              </w:rPr>
              <w:t>Morda</w:t>
            </w:r>
            <w:proofErr w:type="spellEnd"/>
            <w:r w:rsidRPr="00953EE9">
              <w:rPr>
                <w:rFonts w:ascii="Arial" w:hAnsi="Arial" w:cs="Arial"/>
                <w:sz w:val="22"/>
                <w:szCs w:val="22"/>
              </w:rPr>
              <w:t>.</w:t>
            </w:r>
          </w:p>
        </w:tc>
      </w:tr>
      <w:tr w:rsidR="008320E7" w:rsidRPr="001958B2" w14:paraId="266E3518" w14:textId="77777777" w:rsidTr="00266160">
        <w:tc>
          <w:tcPr>
            <w:tcW w:w="576" w:type="dxa"/>
          </w:tcPr>
          <w:p w14:paraId="32D5DEEF" w14:textId="77777777" w:rsidR="008320E7" w:rsidRPr="001958B2" w:rsidRDefault="008320E7">
            <w:pPr>
              <w:rPr>
                <w:rFonts w:ascii="Arial" w:hAnsi="Arial" w:cs="Arial"/>
                <w:b/>
                <w:sz w:val="22"/>
                <w:szCs w:val="22"/>
              </w:rPr>
            </w:pPr>
          </w:p>
        </w:tc>
        <w:tc>
          <w:tcPr>
            <w:tcW w:w="9100" w:type="dxa"/>
          </w:tcPr>
          <w:p w14:paraId="51D65455" w14:textId="77777777" w:rsidR="008320E7" w:rsidRPr="008D69FF" w:rsidRDefault="008320E7" w:rsidP="00A43FC8">
            <w:pPr>
              <w:jc w:val="both"/>
              <w:rPr>
                <w:rFonts w:ascii="Arial" w:hAnsi="Arial" w:cs="Arial"/>
                <w:sz w:val="22"/>
                <w:szCs w:val="22"/>
              </w:rPr>
            </w:pPr>
          </w:p>
        </w:tc>
      </w:tr>
      <w:tr w:rsidR="008320E7" w:rsidRPr="001958B2" w14:paraId="49C9C8A4" w14:textId="77777777" w:rsidTr="00266160">
        <w:tc>
          <w:tcPr>
            <w:tcW w:w="576" w:type="dxa"/>
          </w:tcPr>
          <w:p w14:paraId="6CF7A8FE" w14:textId="77777777" w:rsidR="008320E7" w:rsidRPr="0014522D" w:rsidRDefault="008320E7" w:rsidP="00A40457">
            <w:pPr>
              <w:pStyle w:val="ListParagraph"/>
              <w:numPr>
                <w:ilvl w:val="0"/>
                <w:numId w:val="1"/>
              </w:numPr>
              <w:jc w:val="both"/>
              <w:rPr>
                <w:rFonts w:ascii="Arial" w:hAnsi="Arial" w:cs="Arial"/>
                <w:sz w:val="22"/>
                <w:szCs w:val="22"/>
              </w:rPr>
            </w:pPr>
          </w:p>
        </w:tc>
        <w:tc>
          <w:tcPr>
            <w:tcW w:w="9100" w:type="dxa"/>
          </w:tcPr>
          <w:p w14:paraId="741AF8DA" w14:textId="77777777" w:rsidR="008320E7" w:rsidRPr="00953EE9" w:rsidRDefault="008320E7" w:rsidP="000D406A">
            <w:pPr>
              <w:jc w:val="both"/>
              <w:rPr>
                <w:rFonts w:ascii="Arial" w:hAnsi="Arial" w:cs="Arial"/>
                <w:b/>
                <w:sz w:val="22"/>
                <w:szCs w:val="22"/>
              </w:rPr>
            </w:pPr>
            <w:r w:rsidRPr="00953EE9">
              <w:rPr>
                <w:rFonts w:ascii="Arial" w:hAnsi="Arial" w:cs="Arial"/>
                <w:b/>
                <w:sz w:val="22"/>
                <w:szCs w:val="22"/>
              </w:rPr>
              <w:t>Clerk’s Report</w:t>
            </w:r>
          </w:p>
        </w:tc>
      </w:tr>
      <w:tr w:rsidR="008320E7" w:rsidRPr="001958B2" w14:paraId="11FC14AE" w14:textId="77777777" w:rsidTr="00266160">
        <w:tc>
          <w:tcPr>
            <w:tcW w:w="576" w:type="dxa"/>
          </w:tcPr>
          <w:p w14:paraId="5D2328BF" w14:textId="77777777" w:rsidR="008320E7" w:rsidRPr="00C6398F" w:rsidRDefault="008320E7" w:rsidP="005D5972">
            <w:pPr>
              <w:pStyle w:val="ListParagraph"/>
              <w:ind w:left="360"/>
              <w:rPr>
                <w:rFonts w:ascii="Arial" w:hAnsi="Arial" w:cs="Arial"/>
                <w:b/>
                <w:sz w:val="22"/>
                <w:szCs w:val="22"/>
              </w:rPr>
            </w:pPr>
          </w:p>
        </w:tc>
        <w:tc>
          <w:tcPr>
            <w:tcW w:w="9100" w:type="dxa"/>
          </w:tcPr>
          <w:p w14:paraId="28DF1A2E" w14:textId="77777777" w:rsidR="008320E7" w:rsidRPr="00953EE9" w:rsidRDefault="008320E7" w:rsidP="00A43FC8">
            <w:pPr>
              <w:jc w:val="both"/>
              <w:rPr>
                <w:rFonts w:ascii="Arial" w:hAnsi="Arial" w:cs="Arial"/>
                <w:sz w:val="22"/>
                <w:szCs w:val="22"/>
              </w:rPr>
            </w:pPr>
          </w:p>
        </w:tc>
      </w:tr>
      <w:tr w:rsidR="008320E7" w:rsidRPr="001958B2" w14:paraId="3527B78C" w14:textId="77777777" w:rsidTr="00266160">
        <w:tc>
          <w:tcPr>
            <w:tcW w:w="576" w:type="dxa"/>
          </w:tcPr>
          <w:p w14:paraId="0EB21302" w14:textId="77777777" w:rsidR="008320E7" w:rsidRPr="00914DA4" w:rsidRDefault="008320E7" w:rsidP="00A40457">
            <w:pPr>
              <w:pStyle w:val="ListParagraph"/>
              <w:numPr>
                <w:ilvl w:val="0"/>
                <w:numId w:val="5"/>
              </w:numPr>
              <w:jc w:val="both"/>
              <w:rPr>
                <w:rFonts w:ascii="Arial" w:hAnsi="Arial" w:cs="Arial"/>
                <w:sz w:val="22"/>
                <w:szCs w:val="22"/>
              </w:rPr>
            </w:pPr>
          </w:p>
        </w:tc>
        <w:tc>
          <w:tcPr>
            <w:tcW w:w="9100" w:type="dxa"/>
          </w:tcPr>
          <w:p w14:paraId="608FE541" w14:textId="77777777" w:rsidR="008320E7" w:rsidRPr="00953EE9" w:rsidRDefault="008320E7" w:rsidP="0004708E">
            <w:pPr>
              <w:rPr>
                <w:rFonts w:ascii="Arial" w:hAnsi="Arial" w:cs="Arial"/>
                <w:b/>
                <w:sz w:val="22"/>
                <w:szCs w:val="22"/>
                <w:u w:val="single"/>
              </w:rPr>
            </w:pPr>
            <w:r w:rsidRPr="00953EE9">
              <w:rPr>
                <w:rFonts w:ascii="Arial" w:hAnsi="Arial" w:cs="Arial"/>
                <w:b/>
                <w:sz w:val="22"/>
                <w:szCs w:val="22"/>
                <w:u w:val="single"/>
              </w:rPr>
              <w:t>Bank Balances  27 September 2022</w:t>
            </w:r>
          </w:p>
          <w:p w14:paraId="0B5ACAEE" w14:textId="77777777" w:rsidR="008320E7" w:rsidRPr="00953EE9" w:rsidRDefault="008320E7" w:rsidP="0004708E">
            <w:pPr>
              <w:rPr>
                <w:rFonts w:ascii="Arial" w:hAnsi="Arial" w:cs="Arial"/>
                <w:b/>
                <w:sz w:val="22"/>
                <w:szCs w:val="22"/>
                <w:u w:val="single"/>
              </w:rPr>
            </w:pPr>
          </w:p>
        </w:tc>
      </w:tr>
      <w:tr w:rsidR="008320E7" w:rsidRPr="001958B2" w14:paraId="79D8BEBE" w14:textId="77777777" w:rsidTr="00266160">
        <w:tc>
          <w:tcPr>
            <w:tcW w:w="576" w:type="dxa"/>
          </w:tcPr>
          <w:p w14:paraId="4FB93A58" w14:textId="77777777" w:rsidR="008320E7" w:rsidRPr="003B3E0B" w:rsidRDefault="008320E7" w:rsidP="00095EED">
            <w:pPr>
              <w:ind w:left="141"/>
              <w:jc w:val="both"/>
              <w:rPr>
                <w:rFonts w:ascii="Arial" w:hAnsi="Arial" w:cs="Arial"/>
                <w:sz w:val="22"/>
                <w:szCs w:val="22"/>
              </w:rPr>
            </w:pPr>
          </w:p>
        </w:tc>
        <w:tc>
          <w:tcPr>
            <w:tcW w:w="9100" w:type="dxa"/>
          </w:tcPr>
          <w:p w14:paraId="10001C8F" w14:textId="77777777" w:rsidR="008320E7" w:rsidRPr="00953EE9" w:rsidRDefault="008320E7" w:rsidP="0044001E">
            <w:pPr>
              <w:pStyle w:val="ListParagraph"/>
              <w:ind w:left="387" w:hanging="387"/>
              <w:rPr>
                <w:rFonts w:ascii="Arial" w:hAnsi="Arial" w:cs="Arial"/>
                <w:sz w:val="22"/>
                <w:szCs w:val="22"/>
              </w:rPr>
            </w:pPr>
            <w:r w:rsidRPr="00953EE9">
              <w:rPr>
                <w:rFonts w:ascii="Arial" w:hAnsi="Arial" w:cs="Arial"/>
                <w:sz w:val="22"/>
                <w:szCs w:val="22"/>
              </w:rPr>
              <w:t>Current A/C                      £36004.99</w:t>
            </w:r>
          </w:p>
          <w:p w14:paraId="6F546493" w14:textId="77777777" w:rsidR="008320E7" w:rsidRPr="00953EE9" w:rsidRDefault="008320E7" w:rsidP="0044001E">
            <w:pPr>
              <w:pStyle w:val="ListParagraph"/>
              <w:ind w:left="387" w:hanging="387"/>
              <w:rPr>
                <w:rFonts w:ascii="Arial" w:hAnsi="Arial" w:cs="Arial"/>
                <w:sz w:val="22"/>
                <w:szCs w:val="22"/>
              </w:rPr>
            </w:pPr>
          </w:p>
          <w:p w14:paraId="13A35850" w14:textId="77777777" w:rsidR="008320E7" w:rsidRPr="00953EE9" w:rsidRDefault="008320E7" w:rsidP="0044001E">
            <w:pPr>
              <w:pStyle w:val="ListParagraph"/>
              <w:ind w:left="387" w:hanging="387"/>
              <w:rPr>
                <w:rFonts w:ascii="Arial" w:hAnsi="Arial" w:cs="Arial"/>
                <w:sz w:val="22"/>
                <w:szCs w:val="22"/>
                <w:u w:val="single"/>
              </w:rPr>
            </w:pPr>
            <w:r w:rsidRPr="00953EE9">
              <w:rPr>
                <w:rFonts w:ascii="Arial" w:hAnsi="Arial" w:cs="Arial"/>
                <w:sz w:val="22"/>
                <w:szCs w:val="22"/>
              </w:rPr>
              <w:t xml:space="preserve">Business Premium A/C    </w:t>
            </w:r>
            <w:r w:rsidRPr="00953EE9">
              <w:rPr>
                <w:rFonts w:ascii="Arial" w:hAnsi="Arial" w:cs="Arial"/>
                <w:sz w:val="22"/>
                <w:szCs w:val="22"/>
                <w:u w:val="single"/>
              </w:rPr>
              <w:t>£10083.74</w:t>
            </w:r>
          </w:p>
          <w:p w14:paraId="7C7FA0BE" w14:textId="77777777" w:rsidR="008320E7" w:rsidRPr="00953EE9" w:rsidRDefault="008320E7" w:rsidP="0044001E">
            <w:pPr>
              <w:pStyle w:val="ListParagraph"/>
              <w:ind w:left="387" w:hanging="387"/>
              <w:rPr>
                <w:rFonts w:ascii="Arial" w:hAnsi="Arial" w:cs="Arial"/>
                <w:sz w:val="22"/>
                <w:szCs w:val="22"/>
              </w:rPr>
            </w:pPr>
          </w:p>
          <w:p w14:paraId="47469541" w14:textId="77777777" w:rsidR="008320E7" w:rsidRPr="00953EE9" w:rsidRDefault="008320E7" w:rsidP="003F37AA">
            <w:pPr>
              <w:rPr>
                <w:rFonts w:ascii="Arial" w:hAnsi="Arial" w:cs="Arial"/>
                <w:sz w:val="22"/>
                <w:szCs w:val="22"/>
              </w:rPr>
            </w:pPr>
            <w:r w:rsidRPr="00953EE9">
              <w:rPr>
                <w:rFonts w:ascii="Arial" w:hAnsi="Arial" w:cs="Arial"/>
                <w:sz w:val="22"/>
                <w:szCs w:val="22"/>
              </w:rPr>
              <w:t xml:space="preserve">                         Total        </w:t>
            </w:r>
            <w:r w:rsidRPr="00953EE9">
              <w:rPr>
                <w:rFonts w:ascii="Arial" w:hAnsi="Arial" w:cs="Arial"/>
                <w:b/>
                <w:sz w:val="22"/>
                <w:szCs w:val="22"/>
                <w:u w:val="single"/>
              </w:rPr>
              <w:t>£46088.73</w:t>
            </w:r>
          </w:p>
        </w:tc>
      </w:tr>
      <w:tr w:rsidR="008320E7" w:rsidRPr="001958B2" w14:paraId="142F86A4" w14:textId="77777777" w:rsidTr="00266160">
        <w:tc>
          <w:tcPr>
            <w:tcW w:w="576" w:type="dxa"/>
          </w:tcPr>
          <w:p w14:paraId="0B1A80F4" w14:textId="77777777" w:rsidR="008320E7" w:rsidRPr="003B3E0B" w:rsidRDefault="008320E7" w:rsidP="00095EED">
            <w:pPr>
              <w:ind w:left="141"/>
              <w:jc w:val="both"/>
              <w:rPr>
                <w:rFonts w:ascii="Arial" w:hAnsi="Arial" w:cs="Arial"/>
                <w:sz w:val="22"/>
                <w:szCs w:val="22"/>
              </w:rPr>
            </w:pPr>
          </w:p>
        </w:tc>
        <w:tc>
          <w:tcPr>
            <w:tcW w:w="9100" w:type="dxa"/>
          </w:tcPr>
          <w:p w14:paraId="12D1C2EC" w14:textId="77777777" w:rsidR="008320E7" w:rsidRPr="00953EE9" w:rsidRDefault="008320E7" w:rsidP="003544B7">
            <w:pPr>
              <w:jc w:val="both"/>
              <w:rPr>
                <w:rFonts w:ascii="Arial" w:hAnsi="Arial" w:cs="Arial"/>
                <w:sz w:val="22"/>
                <w:szCs w:val="22"/>
              </w:rPr>
            </w:pPr>
          </w:p>
        </w:tc>
      </w:tr>
      <w:tr w:rsidR="008320E7" w:rsidRPr="001958B2" w14:paraId="5C300749" w14:textId="77777777" w:rsidTr="00266160">
        <w:tc>
          <w:tcPr>
            <w:tcW w:w="576" w:type="dxa"/>
          </w:tcPr>
          <w:p w14:paraId="7E4D102D" w14:textId="77777777" w:rsidR="008320E7" w:rsidRPr="003B3E0B" w:rsidRDefault="008320E7" w:rsidP="00A40457">
            <w:pPr>
              <w:pStyle w:val="ListParagraph"/>
              <w:numPr>
                <w:ilvl w:val="0"/>
                <w:numId w:val="5"/>
              </w:numPr>
              <w:jc w:val="both"/>
              <w:rPr>
                <w:rFonts w:ascii="Arial" w:hAnsi="Arial" w:cs="Arial"/>
                <w:sz w:val="22"/>
                <w:szCs w:val="22"/>
              </w:rPr>
            </w:pPr>
          </w:p>
        </w:tc>
        <w:tc>
          <w:tcPr>
            <w:tcW w:w="9100" w:type="dxa"/>
          </w:tcPr>
          <w:p w14:paraId="6D727CF0" w14:textId="77777777" w:rsidR="008320E7" w:rsidRPr="00953EE9" w:rsidRDefault="008320E7" w:rsidP="003F37AA">
            <w:pPr>
              <w:rPr>
                <w:rFonts w:ascii="Arial" w:hAnsi="Arial" w:cs="Arial"/>
                <w:b/>
                <w:sz w:val="22"/>
                <w:szCs w:val="22"/>
                <w:u w:val="single"/>
              </w:rPr>
            </w:pPr>
            <w:r w:rsidRPr="00953EE9">
              <w:rPr>
                <w:rFonts w:ascii="Arial" w:hAnsi="Arial" w:cs="Arial"/>
                <w:b/>
                <w:sz w:val="22"/>
                <w:szCs w:val="22"/>
                <w:u w:val="single"/>
              </w:rPr>
              <w:t>Receipts Since 22 June 2022</w:t>
            </w:r>
          </w:p>
        </w:tc>
      </w:tr>
      <w:tr w:rsidR="008320E7" w:rsidRPr="001958B2" w14:paraId="3AF620FD" w14:textId="77777777" w:rsidTr="00266160">
        <w:tc>
          <w:tcPr>
            <w:tcW w:w="576" w:type="dxa"/>
          </w:tcPr>
          <w:p w14:paraId="39945E5A" w14:textId="77777777" w:rsidR="008320E7" w:rsidRPr="003B3E0B" w:rsidRDefault="008320E7" w:rsidP="00095EED">
            <w:pPr>
              <w:ind w:left="141"/>
              <w:jc w:val="both"/>
              <w:rPr>
                <w:rFonts w:ascii="Arial" w:hAnsi="Arial" w:cs="Arial"/>
                <w:sz w:val="22"/>
                <w:szCs w:val="22"/>
              </w:rPr>
            </w:pPr>
          </w:p>
        </w:tc>
        <w:tc>
          <w:tcPr>
            <w:tcW w:w="9100" w:type="dxa"/>
          </w:tcPr>
          <w:p w14:paraId="0BF46C94" w14:textId="77777777" w:rsidR="008320E7" w:rsidRPr="00953EE9" w:rsidRDefault="008320E7" w:rsidP="003544B7">
            <w:pPr>
              <w:jc w:val="both"/>
              <w:rPr>
                <w:rFonts w:ascii="Arial" w:hAnsi="Arial" w:cs="Arial"/>
                <w:sz w:val="22"/>
                <w:szCs w:val="22"/>
              </w:rPr>
            </w:pPr>
          </w:p>
        </w:tc>
      </w:tr>
      <w:tr w:rsidR="008320E7" w:rsidRPr="001958B2" w14:paraId="72CBA0CC" w14:textId="77777777" w:rsidTr="00266160">
        <w:tc>
          <w:tcPr>
            <w:tcW w:w="576" w:type="dxa"/>
          </w:tcPr>
          <w:p w14:paraId="0F5C5EBB" w14:textId="77777777" w:rsidR="008320E7" w:rsidRPr="003B3E0B" w:rsidRDefault="008320E7" w:rsidP="00095EED">
            <w:pPr>
              <w:ind w:left="141"/>
              <w:jc w:val="both"/>
              <w:rPr>
                <w:rFonts w:ascii="Arial" w:hAnsi="Arial" w:cs="Arial"/>
                <w:sz w:val="22"/>
                <w:szCs w:val="22"/>
              </w:rPr>
            </w:pPr>
          </w:p>
        </w:tc>
        <w:tc>
          <w:tcPr>
            <w:tcW w:w="9100" w:type="dxa"/>
          </w:tcPr>
          <w:p w14:paraId="65AAF716" w14:textId="77777777" w:rsidR="008320E7" w:rsidRPr="00953EE9" w:rsidRDefault="008320E7" w:rsidP="00961DFC">
            <w:pPr>
              <w:rPr>
                <w:rFonts w:ascii="Arial" w:hAnsi="Arial" w:cs="Arial"/>
                <w:sz w:val="22"/>
                <w:szCs w:val="22"/>
              </w:rPr>
            </w:pPr>
            <w:r w:rsidRPr="00953EE9">
              <w:rPr>
                <w:rFonts w:ascii="Arial" w:hAnsi="Arial" w:cs="Arial"/>
                <w:sz w:val="22"/>
                <w:szCs w:val="22"/>
              </w:rPr>
              <w:t>Rates collected                 £20635.38</w:t>
            </w:r>
          </w:p>
          <w:p w14:paraId="6AD5E7F2" w14:textId="77777777" w:rsidR="008320E7" w:rsidRPr="00953EE9" w:rsidRDefault="008320E7" w:rsidP="003544B7">
            <w:pPr>
              <w:jc w:val="both"/>
              <w:rPr>
                <w:rFonts w:ascii="Arial" w:hAnsi="Arial" w:cs="Arial"/>
                <w:sz w:val="22"/>
                <w:szCs w:val="22"/>
              </w:rPr>
            </w:pPr>
          </w:p>
          <w:p w14:paraId="2B3030C4" w14:textId="77777777" w:rsidR="008320E7" w:rsidRPr="00953EE9" w:rsidRDefault="008320E7" w:rsidP="00961DFC">
            <w:pPr>
              <w:rPr>
                <w:rFonts w:ascii="Arial" w:hAnsi="Arial" w:cs="Arial"/>
                <w:sz w:val="22"/>
                <w:szCs w:val="22"/>
              </w:rPr>
            </w:pPr>
            <w:r w:rsidRPr="00953EE9">
              <w:rPr>
                <w:rFonts w:ascii="Arial" w:hAnsi="Arial" w:cs="Arial"/>
                <w:sz w:val="22"/>
                <w:szCs w:val="22"/>
              </w:rPr>
              <w:t>153 receipts represents approximately 51.5% of 2022/23 rates demanded</w:t>
            </w:r>
          </w:p>
        </w:tc>
      </w:tr>
      <w:tr w:rsidR="008320E7" w:rsidRPr="001958B2" w14:paraId="1D7EAA83" w14:textId="77777777" w:rsidTr="00266160">
        <w:tc>
          <w:tcPr>
            <w:tcW w:w="576" w:type="dxa"/>
          </w:tcPr>
          <w:p w14:paraId="08E4AAE6" w14:textId="77777777" w:rsidR="008320E7" w:rsidRPr="003B3E0B" w:rsidRDefault="008320E7" w:rsidP="00095EED">
            <w:pPr>
              <w:ind w:left="141"/>
              <w:jc w:val="both"/>
              <w:rPr>
                <w:rFonts w:ascii="Arial" w:hAnsi="Arial" w:cs="Arial"/>
                <w:sz w:val="22"/>
                <w:szCs w:val="22"/>
              </w:rPr>
            </w:pPr>
          </w:p>
        </w:tc>
        <w:tc>
          <w:tcPr>
            <w:tcW w:w="9100" w:type="dxa"/>
          </w:tcPr>
          <w:p w14:paraId="477CE58A" w14:textId="77777777" w:rsidR="008320E7" w:rsidRPr="00953EE9" w:rsidRDefault="008320E7" w:rsidP="003544B7">
            <w:pPr>
              <w:jc w:val="both"/>
              <w:rPr>
                <w:rFonts w:ascii="Arial" w:hAnsi="Arial" w:cs="Arial"/>
                <w:sz w:val="22"/>
                <w:szCs w:val="22"/>
              </w:rPr>
            </w:pPr>
          </w:p>
        </w:tc>
      </w:tr>
      <w:tr w:rsidR="008320E7" w:rsidRPr="001958B2" w14:paraId="257F3271" w14:textId="77777777" w:rsidTr="00266160">
        <w:tc>
          <w:tcPr>
            <w:tcW w:w="576" w:type="dxa"/>
          </w:tcPr>
          <w:p w14:paraId="1F603317" w14:textId="77777777" w:rsidR="008320E7" w:rsidRPr="003B3E0B" w:rsidRDefault="008320E7" w:rsidP="00A40457">
            <w:pPr>
              <w:pStyle w:val="ListParagraph"/>
              <w:numPr>
                <w:ilvl w:val="0"/>
                <w:numId w:val="5"/>
              </w:numPr>
              <w:jc w:val="both"/>
              <w:rPr>
                <w:rFonts w:ascii="Arial" w:hAnsi="Arial" w:cs="Arial"/>
                <w:sz w:val="22"/>
                <w:szCs w:val="22"/>
              </w:rPr>
            </w:pPr>
          </w:p>
        </w:tc>
        <w:tc>
          <w:tcPr>
            <w:tcW w:w="9100"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1134"/>
              <w:gridCol w:w="1252"/>
              <w:gridCol w:w="1250"/>
            </w:tblGrid>
            <w:tr w:rsidR="008320E7" w:rsidRPr="00953EE9" w14:paraId="2718D2AD" w14:textId="77777777" w:rsidTr="00266160">
              <w:tc>
                <w:tcPr>
                  <w:tcW w:w="5387" w:type="dxa"/>
                </w:tcPr>
                <w:p w14:paraId="4894C87B" w14:textId="77777777" w:rsidR="008320E7" w:rsidRPr="00953EE9" w:rsidRDefault="008320E7" w:rsidP="006F069F">
                  <w:pPr>
                    <w:rPr>
                      <w:rFonts w:ascii="Arial" w:hAnsi="Arial" w:cs="Arial"/>
                      <w:b/>
                      <w:sz w:val="22"/>
                      <w:szCs w:val="22"/>
                    </w:rPr>
                  </w:pPr>
                  <w:r w:rsidRPr="00953EE9">
                    <w:rPr>
                      <w:rFonts w:ascii="Arial" w:hAnsi="Arial" w:cs="Arial"/>
                      <w:b/>
                      <w:sz w:val="22"/>
                      <w:szCs w:val="22"/>
                      <w:u w:val="single"/>
                    </w:rPr>
                    <w:t>Payments since 22 June 2022</w:t>
                  </w:r>
                </w:p>
              </w:tc>
              <w:tc>
                <w:tcPr>
                  <w:tcW w:w="1134" w:type="dxa"/>
                </w:tcPr>
                <w:p w14:paraId="0EDBE955" w14:textId="77777777" w:rsidR="008320E7" w:rsidRPr="00953EE9" w:rsidRDefault="008320E7" w:rsidP="006F069F">
                  <w:pPr>
                    <w:rPr>
                      <w:rFonts w:ascii="Arial" w:hAnsi="Arial" w:cs="Arial"/>
                      <w:b/>
                      <w:sz w:val="22"/>
                      <w:szCs w:val="22"/>
                    </w:rPr>
                  </w:pPr>
                  <w:r w:rsidRPr="00953EE9">
                    <w:rPr>
                      <w:rFonts w:ascii="Arial" w:hAnsi="Arial" w:cs="Arial"/>
                      <w:b/>
                      <w:sz w:val="22"/>
                      <w:szCs w:val="22"/>
                    </w:rPr>
                    <w:t>Net</w:t>
                  </w:r>
                </w:p>
              </w:tc>
              <w:tc>
                <w:tcPr>
                  <w:tcW w:w="1276" w:type="dxa"/>
                </w:tcPr>
                <w:p w14:paraId="259322C5" w14:textId="77777777" w:rsidR="008320E7" w:rsidRPr="00953EE9" w:rsidRDefault="008320E7" w:rsidP="006F069F">
                  <w:pPr>
                    <w:rPr>
                      <w:rFonts w:ascii="Arial" w:hAnsi="Arial" w:cs="Arial"/>
                      <w:b/>
                      <w:sz w:val="22"/>
                      <w:szCs w:val="22"/>
                    </w:rPr>
                  </w:pPr>
                  <w:r w:rsidRPr="00953EE9">
                    <w:rPr>
                      <w:rFonts w:ascii="Arial" w:hAnsi="Arial" w:cs="Arial"/>
                      <w:b/>
                      <w:sz w:val="22"/>
                      <w:szCs w:val="22"/>
                    </w:rPr>
                    <w:t>VAT</w:t>
                  </w:r>
                </w:p>
              </w:tc>
              <w:tc>
                <w:tcPr>
                  <w:tcW w:w="1262" w:type="dxa"/>
                </w:tcPr>
                <w:p w14:paraId="18A99E95" w14:textId="77777777" w:rsidR="008320E7" w:rsidRPr="00953EE9" w:rsidRDefault="008320E7" w:rsidP="006F069F">
                  <w:pPr>
                    <w:rPr>
                      <w:rFonts w:ascii="Arial" w:hAnsi="Arial" w:cs="Arial"/>
                      <w:b/>
                      <w:sz w:val="22"/>
                      <w:szCs w:val="22"/>
                    </w:rPr>
                  </w:pPr>
                  <w:r w:rsidRPr="00953EE9">
                    <w:rPr>
                      <w:rFonts w:ascii="Arial" w:hAnsi="Arial" w:cs="Arial"/>
                      <w:b/>
                      <w:sz w:val="22"/>
                      <w:szCs w:val="22"/>
                    </w:rPr>
                    <w:t>Gross</w:t>
                  </w:r>
                </w:p>
                <w:p w14:paraId="3E358AC1" w14:textId="77777777" w:rsidR="008320E7" w:rsidRPr="00953EE9" w:rsidRDefault="008320E7" w:rsidP="006F069F">
                  <w:pPr>
                    <w:rPr>
                      <w:rFonts w:ascii="Arial" w:hAnsi="Arial" w:cs="Arial"/>
                      <w:b/>
                      <w:sz w:val="22"/>
                      <w:szCs w:val="22"/>
                    </w:rPr>
                  </w:pPr>
                </w:p>
              </w:tc>
            </w:tr>
            <w:tr w:rsidR="008320E7" w:rsidRPr="00953EE9" w14:paraId="23C3136A" w14:textId="77777777" w:rsidTr="00266160">
              <w:tc>
                <w:tcPr>
                  <w:tcW w:w="5387" w:type="dxa"/>
                </w:tcPr>
                <w:p w14:paraId="7E56F20A" w14:textId="77777777" w:rsidR="008320E7" w:rsidRPr="00953EE9" w:rsidRDefault="008320E7" w:rsidP="006F069F">
                  <w:pPr>
                    <w:rPr>
                      <w:rFonts w:ascii="Arial" w:hAnsi="Arial" w:cs="Arial"/>
                      <w:sz w:val="22"/>
                      <w:szCs w:val="22"/>
                    </w:rPr>
                  </w:pPr>
                  <w:r w:rsidRPr="00953EE9">
                    <w:rPr>
                      <w:rFonts w:ascii="Arial" w:hAnsi="Arial" w:cs="Arial"/>
                      <w:sz w:val="22"/>
                      <w:szCs w:val="22"/>
                    </w:rPr>
                    <w:t xml:space="preserve">26.6.22 Rapidity - IT support     </w:t>
                  </w:r>
                </w:p>
                <w:p w14:paraId="68905680" w14:textId="77777777" w:rsidR="008320E7" w:rsidRPr="00953EE9" w:rsidRDefault="008320E7" w:rsidP="006F069F">
                  <w:pPr>
                    <w:rPr>
                      <w:rFonts w:ascii="Arial" w:hAnsi="Arial" w:cs="Arial"/>
                      <w:sz w:val="22"/>
                      <w:szCs w:val="22"/>
                    </w:rPr>
                  </w:pPr>
                  <w:r w:rsidRPr="00953EE9">
                    <w:rPr>
                      <w:rFonts w:ascii="Arial" w:hAnsi="Arial" w:cs="Arial"/>
                      <w:sz w:val="22"/>
                      <w:szCs w:val="22"/>
                    </w:rPr>
                    <w:t xml:space="preserve">                                          </w:t>
                  </w:r>
                </w:p>
              </w:tc>
              <w:tc>
                <w:tcPr>
                  <w:tcW w:w="1134" w:type="dxa"/>
                </w:tcPr>
                <w:p w14:paraId="045369DC" w14:textId="77777777" w:rsidR="008320E7" w:rsidRPr="00953EE9" w:rsidRDefault="008320E7" w:rsidP="006F069F">
                  <w:pPr>
                    <w:rPr>
                      <w:rFonts w:ascii="Arial" w:hAnsi="Arial" w:cs="Arial"/>
                      <w:sz w:val="22"/>
                      <w:szCs w:val="22"/>
                    </w:rPr>
                  </w:pPr>
                  <w:r w:rsidRPr="00953EE9">
                    <w:rPr>
                      <w:rFonts w:ascii="Arial" w:hAnsi="Arial" w:cs="Arial"/>
                      <w:sz w:val="22"/>
                      <w:szCs w:val="22"/>
                    </w:rPr>
                    <w:t>2.00</w:t>
                  </w:r>
                </w:p>
              </w:tc>
              <w:tc>
                <w:tcPr>
                  <w:tcW w:w="1276" w:type="dxa"/>
                </w:tcPr>
                <w:p w14:paraId="0F10CBFB" w14:textId="77777777" w:rsidR="008320E7" w:rsidRPr="00953EE9" w:rsidRDefault="008320E7" w:rsidP="006F069F">
                  <w:pPr>
                    <w:rPr>
                      <w:rFonts w:ascii="Arial" w:hAnsi="Arial" w:cs="Arial"/>
                      <w:sz w:val="22"/>
                      <w:szCs w:val="22"/>
                    </w:rPr>
                  </w:pPr>
                  <w:r w:rsidRPr="00953EE9">
                    <w:rPr>
                      <w:rFonts w:ascii="Arial" w:hAnsi="Arial" w:cs="Arial"/>
                      <w:sz w:val="22"/>
                      <w:szCs w:val="22"/>
                    </w:rPr>
                    <w:t>4.00</w:t>
                  </w:r>
                </w:p>
              </w:tc>
              <w:tc>
                <w:tcPr>
                  <w:tcW w:w="1262" w:type="dxa"/>
                </w:tcPr>
                <w:p w14:paraId="126E125C" w14:textId="77777777" w:rsidR="008320E7" w:rsidRPr="00953EE9" w:rsidRDefault="008320E7" w:rsidP="006F069F">
                  <w:pPr>
                    <w:rPr>
                      <w:rFonts w:ascii="Arial" w:hAnsi="Arial" w:cs="Arial"/>
                      <w:sz w:val="22"/>
                      <w:szCs w:val="22"/>
                    </w:rPr>
                  </w:pPr>
                  <w:r w:rsidRPr="00953EE9">
                    <w:rPr>
                      <w:rFonts w:ascii="Arial" w:hAnsi="Arial" w:cs="Arial"/>
                      <w:sz w:val="22"/>
                      <w:szCs w:val="22"/>
                    </w:rPr>
                    <w:t>24.00</w:t>
                  </w:r>
                </w:p>
              </w:tc>
            </w:tr>
            <w:tr w:rsidR="008320E7" w:rsidRPr="00953EE9" w14:paraId="35C7588B" w14:textId="77777777" w:rsidTr="00266160">
              <w:tc>
                <w:tcPr>
                  <w:tcW w:w="5387" w:type="dxa"/>
                </w:tcPr>
                <w:p w14:paraId="0DCC81A2" w14:textId="77777777" w:rsidR="008320E7" w:rsidRPr="00953EE9" w:rsidRDefault="008320E7" w:rsidP="006F069F">
                  <w:pPr>
                    <w:rPr>
                      <w:rFonts w:ascii="Arial" w:hAnsi="Arial" w:cs="Arial"/>
                      <w:sz w:val="22"/>
                      <w:szCs w:val="22"/>
                    </w:rPr>
                  </w:pPr>
                  <w:r w:rsidRPr="00953EE9">
                    <w:rPr>
                      <w:rFonts w:ascii="Arial" w:hAnsi="Arial" w:cs="Arial"/>
                      <w:sz w:val="22"/>
                      <w:szCs w:val="22"/>
                    </w:rPr>
                    <w:t xml:space="preserve">26.6.22 Kinnerley Parish Hall – room hire </w:t>
                  </w:r>
                </w:p>
                <w:p w14:paraId="7995D933" w14:textId="77777777" w:rsidR="008320E7" w:rsidRPr="00953EE9" w:rsidRDefault="008320E7" w:rsidP="006F069F">
                  <w:pPr>
                    <w:rPr>
                      <w:rFonts w:ascii="Arial" w:hAnsi="Arial" w:cs="Arial"/>
                      <w:sz w:val="22"/>
                      <w:szCs w:val="22"/>
                    </w:rPr>
                  </w:pPr>
                  <w:r w:rsidRPr="00953EE9">
                    <w:rPr>
                      <w:rFonts w:ascii="Arial" w:hAnsi="Arial" w:cs="Arial"/>
                      <w:sz w:val="22"/>
                      <w:szCs w:val="22"/>
                    </w:rPr>
                    <w:t xml:space="preserve">                           </w:t>
                  </w:r>
                </w:p>
              </w:tc>
              <w:tc>
                <w:tcPr>
                  <w:tcW w:w="1134" w:type="dxa"/>
                </w:tcPr>
                <w:p w14:paraId="04BA5FF5" w14:textId="77777777" w:rsidR="008320E7" w:rsidRPr="00953EE9" w:rsidRDefault="008320E7" w:rsidP="006F069F">
                  <w:pPr>
                    <w:rPr>
                      <w:rFonts w:ascii="Arial" w:hAnsi="Arial" w:cs="Arial"/>
                      <w:sz w:val="22"/>
                      <w:szCs w:val="22"/>
                    </w:rPr>
                  </w:pPr>
                  <w:r w:rsidRPr="00953EE9">
                    <w:rPr>
                      <w:rFonts w:ascii="Arial" w:hAnsi="Arial" w:cs="Arial"/>
                      <w:sz w:val="22"/>
                      <w:szCs w:val="22"/>
                    </w:rPr>
                    <w:t>7.50</w:t>
                  </w:r>
                </w:p>
              </w:tc>
              <w:tc>
                <w:tcPr>
                  <w:tcW w:w="1276" w:type="dxa"/>
                </w:tcPr>
                <w:p w14:paraId="7CFFF92A" w14:textId="77777777" w:rsidR="008320E7" w:rsidRPr="00953EE9" w:rsidRDefault="008320E7" w:rsidP="006F069F">
                  <w:pPr>
                    <w:rPr>
                      <w:rFonts w:ascii="Arial" w:hAnsi="Arial" w:cs="Arial"/>
                      <w:sz w:val="22"/>
                      <w:szCs w:val="22"/>
                    </w:rPr>
                  </w:pPr>
                </w:p>
              </w:tc>
              <w:tc>
                <w:tcPr>
                  <w:tcW w:w="1262" w:type="dxa"/>
                </w:tcPr>
                <w:p w14:paraId="0306C52F" w14:textId="77777777" w:rsidR="008320E7" w:rsidRPr="00953EE9" w:rsidRDefault="008320E7" w:rsidP="006F069F">
                  <w:pPr>
                    <w:rPr>
                      <w:rFonts w:ascii="Arial" w:hAnsi="Arial" w:cs="Arial"/>
                      <w:sz w:val="22"/>
                      <w:szCs w:val="22"/>
                    </w:rPr>
                  </w:pPr>
                  <w:r w:rsidRPr="00953EE9">
                    <w:rPr>
                      <w:rFonts w:ascii="Arial" w:hAnsi="Arial" w:cs="Arial"/>
                      <w:sz w:val="22"/>
                      <w:szCs w:val="22"/>
                    </w:rPr>
                    <w:t>7.50</w:t>
                  </w:r>
                </w:p>
              </w:tc>
            </w:tr>
            <w:tr w:rsidR="008320E7" w:rsidRPr="00953EE9" w14:paraId="3381820C" w14:textId="77777777" w:rsidTr="00266160">
              <w:tc>
                <w:tcPr>
                  <w:tcW w:w="5387" w:type="dxa"/>
                </w:tcPr>
                <w:p w14:paraId="3B9C9661" w14:textId="77777777" w:rsidR="008320E7" w:rsidRPr="00953EE9" w:rsidRDefault="008320E7" w:rsidP="006F069F">
                  <w:pPr>
                    <w:rPr>
                      <w:rFonts w:ascii="Arial" w:hAnsi="Arial" w:cs="Arial"/>
                      <w:sz w:val="22"/>
                      <w:szCs w:val="22"/>
                    </w:rPr>
                  </w:pPr>
                  <w:r w:rsidRPr="00953EE9">
                    <w:rPr>
                      <w:rFonts w:ascii="Arial" w:hAnsi="Arial" w:cs="Arial"/>
                      <w:sz w:val="22"/>
                      <w:szCs w:val="22"/>
                    </w:rPr>
                    <w:t>26.6.22 Balfours -</w:t>
                  </w:r>
                  <w:r w:rsidR="00742A6A">
                    <w:rPr>
                      <w:rFonts w:ascii="Arial" w:hAnsi="Arial" w:cs="Arial"/>
                      <w:sz w:val="22"/>
                      <w:szCs w:val="22"/>
                    </w:rPr>
                    <w:t xml:space="preserve"> </w:t>
                  </w:r>
                  <w:r w:rsidRPr="00953EE9">
                    <w:rPr>
                      <w:rFonts w:ascii="Arial" w:hAnsi="Arial" w:cs="Arial"/>
                      <w:sz w:val="22"/>
                      <w:szCs w:val="22"/>
                    </w:rPr>
                    <w:t xml:space="preserve">internal audit fee  </w:t>
                  </w:r>
                </w:p>
                <w:p w14:paraId="0141D578" w14:textId="77777777" w:rsidR="008320E7" w:rsidRPr="00953EE9" w:rsidRDefault="008320E7" w:rsidP="006F069F">
                  <w:pPr>
                    <w:rPr>
                      <w:rFonts w:ascii="Arial" w:hAnsi="Arial" w:cs="Arial"/>
                      <w:sz w:val="22"/>
                      <w:szCs w:val="22"/>
                    </w:rPr>
                  </w:pPr>
                  <w:r w:rsidRPr="00953EE9">
                    <w:rPr>
                      <w:rFonts w:ascii="Arial" w:hAnsi="Arial" w:cs="Arial"/>
                      <w:sz w:val="22"/>
                      <w:szCs w:val="22"/>
                    </w:rPr>
                    <w:t xml:space="preserve">                              </w:t>
                  </w:r>
                </w:p>
              </w:tc>
              <w:tc>
                <w:tcPr>
                  <w:tcW w:w="1134" w:type="dxa"/>
                </w:tcPr>
                <w:p w14:paraId="55A701FB" w14:textId="77777777" w:rsidR="008320E7" w:rsidRPr="00953EE9" w:rsidRDefault="008320E7" w:rsidP="006F069F">
                  <w:pPr>
                    <w:rPr>
                      <w:rFonts w:ascii="Arial" w:hAnsi="Arial" w:cs="Arial"/>
                      <w:sz w:val="22"/>
                      <w:szCs w:val="22"/>
                    </w:rPr>
                  </w:pPr>
                  <w:r w:rsidRPr="00953EE9">
                    <w:rPr>
                      <w:rFonts w:ascii="Arial" w:hAnsi="Arial" w:cs="Arial"/>
                      <w:sz w:val="22"/>
                      <w:szCs w:val="22"/>
                    </w:rPr>
                    <w:t>196.87</w:t>
                  </w:r>
                </w:p>
              </w:tc>
              <w:tc>
                <w:tcPr>
                  <w:tcW w:w="1276" w:type="dxa"/>
                </w:tcPr>
                <w:p w14:paraId="0303EC88" w14:textId="77777777" w:rsidR="008320E7" w:rsidRPr="00953EE9" w:rsidRDefault="008320E7" w:rsidP="006F069F">
                  <w:pPr>
                    <w:rPr>
                      <w:rFonts w:ascii="Arial" w:hAnsi="Arial" w:cs="Arial"/>
                      <w:sz w:val="22"/>
                      <w:szCs w:val="22"/>
                    </w:rPr>
                  </w:pPr>
                  <w:r w:rsidRPr="00953EE9">
                    <w:rPr>
                      <w:rFonts w:ascii="Arial" w:hAnsi="Arial" w:cs="Arial"/>
                      <w:sz w:val="22"/>
                      <w:szCs w:val="22"/>
                    </w:rPr>
                    <w:t>39.37</w:t>
                  </w:r>
                </w:p>
              </w:tc>
              <w:tc>
                <w:tcPr>
                  <w:tcW w:w="1262" w:type="dxa"/>
                </w:tcPr>
                <w:p w14:paraId="4895BD07" w14:textId="77777777" w:rsidR="008320E7" w:rsidRPr="00953EE9" w:rsidRDefault="008320E7" w:rsidP="006F069F">
                  <w:pPr>
                    <w:rPr>
                      <w:rFonts w:ascii="Arial" w:hAnsi="Arial" w:cs="Arial"/>
                      <w:sz w:val="22"/>
                      <w:szCs w:val="22"/>
                    </w:rPr>
                  </w:pPr>
                  <w:r w:rsidRPr="00953EE9">
                    <w:rPr>
                      <w:rFonts w:ascii="Arial" w:hAnsi="Arial" w:cs="Arial"/>
                      <w:sz w:val="22"/>
                      <w:szCs w:val="22"/>
                    </w:rPr>
                    <w:t>236.24</w:t>
                  </w:r>
                </w:p>
              </w:tc>
            </w:tr>
            <w:tr w:rsidR="008320E7" w:rsidRPr="00953EE9" w14:paraId="4C1849AD" w14:textId="77777777" w:rsidTr="00266160">
              <w:tc>
                <w:tcPr>
                  <w:tcW w:w="5387" w:type="dxa"/>
                </w:tcPr>
                <w:p w14:paraId="0A66E24D" w14:textId="77777777" w:rsidR="008320E7" w:rsidRPr="00953EE9" w:rsidRDefault="008320E7" w:rsidP="006F069F">
                  <w:pPr>
                    <w:rPr>
                      <w:rFonts w:ascii="Arial" w:hAnsi="Arial" w:cs="Arial"/>
                      <w:sz w:val="22"/>
                      <w:szCs w:val="22"/>
                    </w:rPr>
                  </w:pPr>
                  <w:r w:rsidRPr="00953EE9">
                    <w:rPr>
                      <w:rFonts w:ascii="Arial" w:hAnsi="Arial" w:cs="Arial"/>
                      <w:sz w:val="22"/>
                      <w:szCs w:val="22"/>
                    </w:rPr>
                    <w:t xml:space="preserve">30.6.22 ICO   </w:t>
                  </w:r>
                </w:p>
                <w:p w14:paraId="28045294" w14:textId="77777777" w:rsidR="008320E7" w:rsidRPr="00953EE9" w:rsidRDefault="008320E7" w:rsidP="006F069F">
                  <w:pPr>
                    <w:rPr>
                      <w:rFonts w:ascii="Arial" w:hAnsi="Arial" w:cs="Arial"/>
                      <w:sz w:val="22"/>
                      <w:szCs w:val="22"/>
                    </w:rPr>
                  </w:pPr>
                  <w:r w:rsidRPr="00953EE9">
                    <w:rPr>
                      <w:rFonts w:ascii="Arial" w:hAnsi="Arial" w:cs="Arial"/>
                      <w:sz w:val="22"/>
                      <w:szCs w:val="22"/>
                    </w:rPr>
                    <w:t xml:space="preserve">                                                                          </w:t>
                  </w:r>
                </w:p>
              </w:tc>
              <w:tc>
                <w:tcPr>
                  <w:tcW w:w="1134" w:type="dxa"/>
                </w:tcPr>
                <w:p w14:paraId="48E0D0DB" w14:textId="77777777" w:rsidR="008320E7" w:rsidRPr="00953EE9" w:rsidRDefault="008320E7" w:rsidP="006F069F">
                  <w:pPr>
                    <w:rPr>
                      <w:rFonts w:ascii="Arial" w:hAnsi="Arial" w:cs="Arial"/>
                      <w:sz w:val="22"/>
                      <w:szCs w:val="22"/>
                    </w:rPr>
                  </w:pPr>
                  <w:r w:rsidRPr="00953EE9">
                    <w:rPr>
                      <w:rFonts w:ascii="Arial" w:hAnsi="Arial" w:cs="Arial"/>
                      <w:sz w:val="22"/>
                      <w:szCs w:val="22"/>
                    </w:rPr>
                    <w:t>35.00</w:t>
                  </w:r>
                </w:p>
              </w:tc>
              <w:tc>
                <w:tcPr>
                  <w:tcW w:w="1276" w:type="dxa"/>
                </w:tcPr>
                <w:p w14:paraId="73B93A45" w14:textId="77777777" w:rsidR="008320E7" w:rsidRPr="00953EE9" w:rsidRDefault="008320E7" w:rsidP="006F069F">
                  <w:pPr>
                    <w:rPr>
                      <w:rFonts w:ascii="Arial" w:hAnsi="Arial" w:cs="Arial"/>
                      <w:sz w:val="22"/>
                      <w:szCs w:val="22"/>
                    </w:rPr>
                  </w:pPr>
                </w:p>
              </w:tc>
              <w:tc>
                <w:tcPr>
                  <w:tcW w:w="1262" w:type="dxa"/>
                </w:tcPr>
                <w:p w14:paraId="23FD6BAB" w14:textId="77777777" w:rsidR="008320E7" w:rsidRPr="00953EE9" w:rsidRDefault="008320E7" w:rsidP="006F069F">
                  <w:pPr>
                    <w:rPr>
                      <w:rFonts w:ascii="Arial" w:hAnsi="Arial" w:cs="Arial"/>
                      <w:sz w:val="22"/>
                      <w:szCs w:val="22"/>
                    </w:rPr>
                  </w:pPr>
                  <w:r w:rsidRPr="00953EE9">
                    <w:rPr>
                      <w:rFonts w:ascii="Arial" w:hAnsi="Arial" w:cs="Arial"/>
                      <w:sz w:val="22"/>
                      <w:szCs w:val="22"/>
                    </w:rPr>
                    <w:t>35.00</w:t>
                  </w:r>
                </w:p>
              </w:tc>
            </w:tr>
            <w:tr w:rsidR="008320E7" w:rsidRPr="00953EE9" w14:paraId="0DC078EA" w14:textId="77777777" w:rsidTr="00266160">
              <w:tc>
                <w:tcPr>
                  <w:tcW w:w="5387" w:type="dxa"/>
                </w:tcPr>
                <w:p w14:paraId="5ACF416C" w14:textId="77777777" w:rsidR="008320E7" w:rsidRPr="00953EE9" w:rsidRDefault="008320E7" w:rsidP="0031740D">
                  <w:pPr>
                    <w:rPr>
                      <w:rFonts w:ascii="Arial" w:hAnsi="Arial" w:cs="Arial"/>
                      <w:sz w:val="22"/>
                      <w:szCs w:val="22"/>
                    </w:rPr>
                  </w:pPr>
                  <w:r w:rsidRPr="00953EE9">
                    <w:rPr>
                      <w:rFonts w:ascii="Arial" w:hAnsi="Arial" w:cs="Arial"/>
                      <w:sz w:val="22"/>
                      <w:szCs w:val="22"/>
                    </w:rPr>
                    <w:t>4.7.22 RLR Jones - ¼ management fee +expenses</w:t>
                  </w:r>
                </w:p>
                <w:p w14:paraId="5C0DA253" w14:textId="77777777" w:rsidR="008320E7" w:rsidRPr="00953EE9" w:rsidRDefault="008320E7" w:rsidP="0031740D">
                  <w:pPr>
                    <w:rPr>
                      <w:rFonts w:ascii="Arial" w:hAnsi="Arial" w:cs="Arial"/>
                      <w:sz w:val="22"/>
                      <w:szCs w:val="22"/>
                    </w:rPr>
                  </w:pPr>
                  <w:r w:rsidRPr="00953EE9">
                    <w:rPr>
                      <w:rFonts w:ascii="Arial" w:hAnsi="Arial" w:cs="Arial"/>
                      <w:sz w:val="22"/>
                      <w:szCs w:val="22"/>
                    </w:rPr>
                    <w:t xml:space="preserve">         </w:t>
                  </w:r>
                </w:p>
              </w:tc>
              <w:tc>
                <w:tcPr>
                  <w:tcW w:w="1134" w:type="dxa"/>
                </w:tcPr>
                <w:p w14:paraId="12193F0B" w14:textId="77777777" w:rsidR="008320E7" w:rsidRPr="00953EE9" w:rsidRDefault="008320E7" w:rsidP="006F069F">
                  <w:pPr>
                    <w:rPr>
                      <w:rFonts w:ascii="Arial" w:hAnsi="Arial" w:cs="Arial"/>
                      <w:sz w:val="22"/>
                      <w:szCs w:val="22"/>
                    </w:rPr>
                  </w:pPr>
                  <w:r w:rsidRPr="00953EE9">
                    <w:rPr>
                      <w:rFonts w:ascii="Arial" w:hAnsi="Arial" w:cs="Arial"/>
                      <w:sz w:val="22"/>
                      <w:szCs w:val="22"/>
                    </w:rPr>
                    <w:t>2509.90</w:t>
                  </w:r>
                </w:p>
              </w:tc>
              <w:tc>
                <w:tcPr>
                  <w:tcW w:w="1276" w:type="dxa"/>
                </w:tcPr>
                <w:p w14:paraId="6D944A42" w14:textId="77777777" w:rsidR="008320E7" w:rsidRPr="00953EE9" w:rsidRDefault="008320E7" w:rsidP="006F069F">
                  <w:pPr>
                    <w:rPr>
                      <w:rFonts w:ascii="Arial" w:hAnsi="Arial" w:cs="Arial"/>
                      <w:sz w:val="22"/>
                      <w:szCs w:val="22"/>
                    </w:rPr>
                  </w:pPr>
                </w:p>
              </w:tc>
              <w:tc>
                <w:tcPr>
                  <w:tcW w:w="1262" w:type="dxa"/>
                </w:tcPr>
                <w:p w14:paraId="6CF1A7D5" w14:textId="77777777" w:rsidR="008320E7" w:rsidRPr="00953EE9" w:rsidRDefault="008320E7" w:rsidP="006F069F">
                  <w:pPr>
                    <w:rPr>
                      <w:rFonts w:ascii="Arial" w:hAnsi="Arial" w:cs="Arial"/>
                      <w:sz w:val="22"/>
                      <w:szCs w:val="22"/>
                    </w:rPr>
                  </w:pPr>
                  <w:r w:rsidRPr="00953EE9">
                    <w:rPr>
                      <w:rFonts w:ascii="Arial" w:hAnsi="Arial" w:cs="Arial"/>
                      <w:sz w:val="22"/>
                      <w:szCs w:val="22"/>
                    </w:rPr>
                    <w:t>2509.90</w:t>
                  </w:r>
                </w:p>
              </w:tc>
            </w:tr>
            <w:tr w:rsidR="008320E7" w:rsidRPr="00953EE9" w14:paraId="47FA1C4D" w14:textId="77777777" w:rsidTr="00266160">
              <w:tc>
                <w:tcPr>
                  <w:tcW w:w="5387" w:type="dxa"/>
                </w:tcPr>
                <w:p w14:paraId="2BEB5717" w14:textId="77777777" w:rsidR="008320E7" w:rsidRPr="00953EE9" w:rsidRDefault="008320E7" w:rsidP="006F069F">
                  <w:pPr>
                    <w:rPr>
                      <w:rFonts w:ascii="Arial" w:hAnsi="Arial" w:cs="Arial"/>
                      <w:sz w:val="22"/>
                      <w:szCs w:val="22"/>
                    </w:rPr>
                  </w:pPr>
                  <w:r w:rsidRPr="00953EE9">
                    <w:rPr>
                      <w:rFonts w:ascii="Arial" w:hAnsi="Arial" w:cs="Arial"/>
                      <w:sz w:val="22"/>
                      <w:szCs w:val="22"/>
                    </w:rPr>
                    <w:t xml:space="preserve">8.9.22 W.M.A. – DRS Annual Maintenance  </w:t>
                  </w:r>
                </w:p>
                <w:p w14:paraId="7E78DC07" w14:textId="77777777" w:rsidR="008320E7" w:rsidRPr="00953EE9" w:rsidRDefault="008320E7" w:rsidP="006F069F">
                  <w:pPr>
                    <w:rPr>
                      <w:rFonts w:ascii="Arial" w:hAnsi="Arial" w:cs="Arial"/>
                      <w:sz w:val="22"/>
                      <w:szCs w:val="22"/>
                    </w:rPr>
                  </w:pPr>
                  <w:r w:rsidRPr="00953EE9">
                    <w:rPr>
                      <w:rFonts w:ascii="Arial" w:hAnsi="Arial" w:cs="Arial"/>
                      <w:sz w:val="22"/>
                      <w:szCs w:val="22"/>
                    </w:rPr>
                    <w:t xml:space="preserve">                       </w:t>
                  </w:r>
                </w:p>
              </w:tc>
              <w:tc>
                <w:tcPr>
                  <w:tcW w:w="1134" w:type="dxa"/>
                </w:tcPr>
                <w:p w14:paraId="7D9DEE1A" w14:textId="77777777" w:rsidR="008320E7" w:rsidRPr="00953EE9" w:rsidRDefault="008320E7" w:rsidP="006F069F">
                  <w:pPr>
                    <w:rPr>
                      <w:rFonts w:ascii="Arial" w:hAnsi="Arial" w:cs="Arial"/>
                      <w:sz w:val="22"/>
                      <w:szCs w:val="22"/>
                      <w:u w:val="single"/>
                    </w:rPr>
                  </w:pPr>
                  <w:r w:rsidRPr="00953EE9">
                    <w:rPr>
                      <w:rFonts w:ascii="Arial" w:hAnsi="Arial" w:cs="Arial"/>
                      <w:sz w:val="22"/>
                      <w:szCs w:val="22"/>
                      <w:u w:val="single"/>
                    </w:rPr>
                    <w:t>485.00</w:t>
                  </w:r>
                </w:p>
              </w:tc>
              <w:tc>
                <w:tcPr>
                  <w:tcW w:w="1276" w:type="dxa"/>
                </w:tcPr>
                <w:p w14:paraId="2EC45B80" w14:textId="77777777" w:rsidR="008320E7" w:rsidRPr="00953EE9" w:rsidRDefault="008320E7" w:rsidP="006F069F">
                  <w:pPr>
                    <w:rPr>
                      <w:rFonts w:ascii="Arial" w:hAnsi="Arial" w:cs="Arial"/>
                      <w:sz w:val="22"/>
                      <w:szCs w:val="22"/>
                    </w:rPr>
                  </w:pPr>
                  <w:r w:rsidRPr="00953EE9">
                    <w:rPr>
                      <w:rFonts w:ascii="Arial" w:hAnsi="Arial" w:cs="Arial"/>
                      <w:sz w:val="22"/>
                      <w:szCs w:val="22"/>
                    </w:rPr>
                    <w:t>97.00</w:t>
                  </w:r>
                </w:p>
              </w:tc>
              <w:tc>
                <w:tcPr>
                  <w:tcW w:w="1262" w:type="dxa"/>
                </w:tcPr>
                <w:p w14:paraId="3DF70150" w14:textId="77777777" w:rsidR="008320E7" w:rsidRPr="00953EE9" w:rsidRDefault="008320E7" w:rsidP="006F069F">
                  <w:pPr>
                    <w:rPr>
                      <w:rFonts w:ascii="Arial" w:hAnsi="Arial" w:cs="Arial"/>
                      <w:sz w:val="22"/>
                      <w:szCs w:val="22"/>
                      <w:u w:val="single"/>
                    </w:rPr>
                  </w:pPr>
                  <w:r w:rsidRPr="00953EE9">
                    <w:rPr>
                      <w:rFonts w:ascii="Arial" w:hAnsi="Arial" w:cs="Arial"/>
                      <w:sz w:val="22"/>
                      <w:szCs w:val="22"/>
                      <w:u w:val="single"/>
                    </w:rPr>
                    <w:t>582.00</w:t>
                  </w:r>
                </w:p>
              </w:tc>
            </w:tr>
            <w:tr w:rsidR="008320E7" w:rsidRPr="00953EE9" w14:paraId="15E8593A" w14:textId="77777777" w:rsidTr="00266160">
              <w:tc>
                <w:tcPr>
                  <w:tcW w:w="5387" w:type="dxa"/>
                </w:tcPr>
                <w:p w14:paraId="611C7F53" w14:textId="77777777" w:rsidR="008320E7" w:rsidRPr="00953EE9" w:rsidRDefault="008320E7" w:rsidP="006F069F">
                  <w:pPr>
                    <w:rPr>
                      <w:rFonts w:ascii="Arial" w:hAnsi="Arial" w:cs="Arial"/>
                      <w:sz w:val="22"/>
                      <w:szCs w:val="22"/>
                    </w:rPr>
                  </w:pPr>
                  <w:r w:rsidRPr="00953EE9">
                    <w:rPr>
                      <w:rFonts w:ascii="Arial" w:hAnsi="Arial" w:cs="Arial"/>
                      <w:sz w:val="22"/>
                      <w:szCs w:val="22"/>
                    </w:rPr>
                    <w:t>14.9.22 Kinnerley Parish Hall –</w:t>
                  </w:r>
                  <w:r w:rsidR="00266160">
                    <w:rPr>
                      <w:rFonts w:ascii="Arial" w:hAnsi="Arial" w:cs="Arial"/>
                      <w:sz w:val="22"/>
                      <w:szCs w:val="22"/>
                    </w:rPr>
                    <w:t xml:space="preserve"> </w:t>
                  </w:r>
                  <w:r w:rsidRPr="00953EE9">
                    <w:rPr>
                      <w:rFonts w:ascii="Arial" w:hAnsi="Arial" w:cs="Arial"/>
                      <w:sz w:val="22"/>
                      <w:szCs w:val="22"/>
                    </w:rPr>
                    <w:t xml:space="preserve">room hire   </w:t>
                  </w:r>
                </w:p>
                <w:p w14:paraId="1D4D8CB0" w14:textId="77777777" w:rsidR="008320E7" w:rsidRPr="00953EE9" w:rsidRDefault="008320E7" w:rsidP="006F069F">
                  <w:pPr>
                    <w:rPr>
                      <w:rFonts w:ascii="Arial" w:hAnsi="Arial" w:cs="Arial"/>
                      <w:sz w:val="22"/>
                      <w:szCs w:val="22"/>
                    </w:rPr>
                  </w:pPr>
                  <w:r w:rsidRPr="00953EE9">
                    <w:rPr>
                      <w:rFonts w:ascii="Arial" w:hAnsi="Arial" w:cs="Arial"/>
                      <w:sz w:val="22"/>
                      <w:szCs w:val="22"/>
                    </w:rPr>
                    <w:t xml:space="preserve">                           </w:t>
                  </w:r>
                </w:p>
              </w:tc>
              <w:tc>
                <w:tcPr>
                  <w:tcW w:w="1134" w:type="dxa"/>
                </w:tcPr>
                <w:p w14:paraId="431B073E" w14:textId="77777777" w:rsidR="008320E7" w:rsidRPr="00953EE9" w:rsidRDefault="008320E7" w:rsidP="006F069F">
                  <w:pPr>
                    <w:rPr>
                      <w:rFonts w:ascii="Arial" w:hAnsi="Arial" w:cs="Arial"/>
                      <w:sz w:val="22"/>
                      <w:szCs w:val="22"/>
                    </w:rPr>
                  </w:pPr>
                  <w:r w:rsidRPr="00953EE9">
                    <w:rPr>
                      <w:rFonts w:ascii="Arial" w:hAnsi="Arial" w:cs="Arial"/>
                      <w:sz w:val="22"/>
                      <w:szCs w:val="22"/>
                    </w:rPr>
                    <w:t>7.50</w:t>
                  </w:r>
                </w:p>
              </w:tc>
              <w:tc>
                <w:tcPr>
                  <w:tcW w:w="1276" w:type="dxa"/>
                </w:tcPr>
                <w:p w14:paraId="7EF19E0D" w14:textId="77777777" w:rsidR="008320E7" w:rsidRPr="00953EE9" w:rsidRDefault="008320E7" w:rsidP="006F069F">
                  <w:pPr>
                    <w:rPr>
                      <w:rFonts w:ascii="Arial" w:hAnsi="Arial" w:cs="Arial"/>
                      <w:sz w:val="22"/>
                      <w:szCs w:val="22"/>
                    </w:rPr>
                  </w:pPr>
                </w:p>
              </w:tc>
              <w:tc>
                <w:tcPr>
                  <w:tcW w:w="1262" w:type="dxa"/>
                </w:tcPr>
                <w:p w14:paraId="16495256" w14:textId="77777777" w:rsidR="008320E7" w:rsidRPr="00953EE9" w:rsidRDefault="008320E7" w:rsidP="006F069F">
                  <w:pPr>
                    <w:rPr>
                      <w:rFonts w:ascii="Arial" w:hAnsi="Arial" w:cs="Arial"/>
                      <w:sz w:val="22"/>
                      <w:szCs w:val="22"/>
                    </w:rPr>
                  </w:pPr>
                  <w:r w:rsidRPr="00953EE9">
                    <w:rPr>
                      <w:rFonts w:ascii="Arial" w:hAnsi="Arial" w:cs="Arial"/>
                      <w:sz w:val="22"/>
                      <w:szCs w:val="22"/>
                    </w:rPr>
                    <w:t>7.50</w:t>
                  </w:r>
                </w:p>
              </w:tc>
            </w:tr>
            <w:tr w:rsidR="008320E7" w:rsidRPr="00953EE9" w14:paraId="6996EAC4" w14:textId="77777777" w:rsidTr="00266160">
              <w:tc>
                <w:tcPr>
                  <w:tcW w:w="5387" w:type="dxa"/>
                </w:tcPr>
                <w:p w14:paraId="0DB3D174" w14:textId="77777777" w:rsidR="008320E7" w:rsidRPr="00953EE9" w:rsidRDefault="008320E7" w:rsidP="006F069F">
                  <w:pPr>
                    <w:rPr>
                      <w:rFonts w:ascii="Arial" w:hAnsi="Arial" w:cs="Arial"/>
                      <w:sz w:val="22"/>
                      <w:szCs w:val="22"/>
                    </w:rPr>
                  </w:pPr>
                  <w:r w:rsidRPr="00953EE9">
                    <w:rPr>
                      <w:rFonts w:ascii="Arial" w:hAnsi="Arial" w:cs="Arial"/>
                      <w:sz w:val="22"/>
                      <w:szCs w:val="22"/>
                    </w:rPr>
                    <w:t>14.9.22 PKF Littlejohn – external audit fee</w:t>
                  </w:r>
                </w:p>
                <w:p w14:paraId="4676F847" w14:textId="77777777" w:rsidR="008320E7" w:rsidRPr="00953EE9" w:rsidRDefault="008320E7" w:rsidP="006F069F">
                  <w:pPr>
                    <w:rPr>
                      <w:rFonts w:ascii="Arial" w:hAnsi="Arial" w:cs="Arial"/>
                      <w:sz w:val="22"/>
                      <w:szCs w:val="22"/>
                    </w:rPr>
                  </w:pPr>
                </w:p>
              </w:tc>
              <w:tc>
                <w:tcPr>
                  <w:tcW w:w="1134" w:type="dxa"/>
                </w:tcPr>
                <w:p w14:paraId="5D1F8AEA" w14:textId="77777777" w:rsidR="008320E7" w:rsidRPr="00953EE9" w:rsidRDefault="008320E7" w:rsidP="006F069F">
                  <w:pPr>
                    <w:rPr>
                      <w:rFonts w:ascii="Arial" w:hAnsi="Arial" w:cs="Arial"/>
                      <w:sz w:val="22"/>
                      <w:szCs w:val="22"/>
                    </w:rPr>
                  </w:pPr>
                  <w:r w:rsidRPr="00953EE9">
                    <w:rPr>
                      <w:rFonts w:ascii="Arial" w:hAnsi="Arial" w:cs="Arial"/>
                      <w:sz w:val="22"/>
                      <w:szCs w:val="22"/>
                    </w:rPr>
                    <w:lastRenderedPageBreak/>
                    <w:t>300.00</w:t>
                  </w:r>
                </w:p>
              </w:tc>
              <w:tc>
                <w:tcPr>
                  <w:tcW w:w="1276" w:type="dxa"/>
                </w:tcPr>
                <w:p w14:paraId="1E212C05" w14:textId="77777777" w:rsidR="008320E7" w:rsidRPr="00953EE9" w:rsidRDefault="008320E7" w:rsidP="006F069F">
                  <w:pPr>
                    <w:rPr>
                      <w:rFonts w:ascii="Arial" w:hAnsi="Arial" w:cs="Arial"/>
                      <w:sz w:val="22"/>
                      <w:szCs w:val="22"/>
                    </w:rPr>
                  </w:pPr>
                  <w:r w:rsidRPr="00953EE9">
                    <w:rPr>
                      <w:rFonts w:ascii="Arial" w:hAnsi="Arial" w:cs="Arial"/>
                      <w:sz w:val="22"/>
                      <w:szCs w:val="22"/>
                    </w:rPr>
                    <w:t>60.00</w:t>
                  </w:r>
                </w:p>
              </w:tc>
              <w:tc>
                <w:tcPr>
                  <w:tcW w:w="1262" w:type="dxa"/>
                </w:tcPr>
                <w:p w14:paraId="79A27CB3" w14:textId="77777777" w:rsidR="008320E7" w:rsidRPr="00953EE9" w:rsidRDefault="008320E7" w:rsidP="006F069F">
                  <w:pPr>
                    <w:rPr>
                      <w:rFonts w:ascii="Arial" w:hAnsi="Arial" w:cs="Arial"/>
                      <w:sz w:val="22"/>
                      <w:szCs w:val="22"/>
                    </w:rPr>
                  </w:pPr>
                  <w:r w:rsidRPr="00953EE9">
                    <w:rPr>
                      <w:rFonts w:ascii="Arial" w:hAnsi="Arial" w:cs="Arial"/>
                      <w:sz w:val="22"/>
                      <w:szCs w:val="22"/>
                    </w:rPr>
                    <w:t>360.00</w:t>
                  </w:r>
                </w:p>
              </w:tc>
            </w:tr>
            <w:tr w:rsidR="008320E7" w:rsidRPr="00953EE9" w14:paraId="617D5F71" w14:textId="77777777" w:rsidTr="00266160">
              <w:tc>
                <w:tcPr>
                  <w:tcW w:w="5387" w:type="dxa"/>
                </w:tcPr>
                <w:p w14:paraId="5DB95843" w14:textId="77777777" w:rsidR="008320E7" w:rsidRPr="00953EE9" w:rsidRDefault="008320E7" w:rsidP="006F069F">
                  <w:pPr>
                    <w:rPr>
                      <w:rFonts w:ascii="Arial" w:hAnsi="Arial" w:cs="Arial"/>
                      <w:sz w:val="22"/>
                      <w:szCs w:val="22"/>
                    </w:rPr>
                  </w:pPr>
                  <w:r w:rsidRPr="00953EE9">
                    <w:rPr>
                      <w:rFonts w:ascii="Arial" w:hAnsi="Arial" w:cs="Arial"/>
                      <w:sz w:val="22"/>
                      <w:szCs w:val="22"/>
                    </w:rPr>
                    <w:t>14.9.22 Kate Mayne – Biodiversity Action Plan Fee</w:t>
                  </w:r>
                </w:p>
              </w:tc>
              <w:tc>
                <w:tcPr>
                  <w:tcW w:w="1134" w:type="dxa"/>
                </w:tcPr>
                <w:p w14:paraId="2A7BF43C" w14:textId="77777777" w:rsidR="008320E7" w:rsidRPr="00953EE9" w:rsidRDefault="008320E7" w:rsidP="006F069F">
                  <w:pPr>
                    <w:rPr>
                      <w:rFonts w:ascii="Arial" w:hAnsi="Arial" w:cs="Arial"/>
                      <w:sz w:val="22"/>
                      <w:szCs w:val="22"/>
                    </w:rPr>
                  </w:pPr>
                  <w:r w:rsidRPr="00953EE9">
                    <w:rPr>
                      <w:rFonts w:ascii="Arial" w:hAnsi="Arial" w:cs="Arial"/>
                      <w:sz w:val="22"/>
                      <w:szCs w:val="22"/>
                    </w:rPr>
                    <w:t>280.00</w:t>
                  </w:r>
                </w:p>
              </w:tc>
              <w:tc>
                <w:tcPr>
                  <w:tcW w:w="1276" w:type="dxa"/>
                </w:tcPr>
                <w:p w14:paraId="705558DE" w14:textId="77777777" w:rsidR="008320E7" w:rsidRPr="00953EE9" w:rsidRDefault="008320E7" w:rsidP="006F069F">
                  <w:pPr>
                    <w:rPr>
                      <w:rFonts w:ascii="Arial" w:hAnsi="Arial" w:cs="Arial"/>
                      <w:sz w:val="22"/>
                      <w:szCs w:val="22"/>
                    </w:rPr>
                  </w:pPr>
                </w:p>
              </w:tc>
              <w:tc>
                <w:tcPr>
                  <w:tcW w:w="1262" w:type="dxa"/>
                </w:tcPr>
                <w:p w14:paraId="153F29E6" w14:textId="77777777" w:rsidR="008320E7" w:rsidRPr="00953EE9" w:rsidRDefault="008320E7" w:rsidP="006F069F">
                  <w:pPr>
                    <w:rPr>
                      <w:rFonts w:ascii="Arial" w:hAnsi="Arial" w:cs="Arial"/>
                      <w:sz w:val="22"/>
                      <w:szCs w:val="22"/>
                    </w:rPr>
                  </w:pPr>
                  <w:r w:rsidRPr="00953EE9">
                    <w:rPr>
                      <w:rFonts w:ascii="Arial" w:hAnsi="Arial" w:cs="Arial"/>
                      <w:sz w:val="22"/>
                      <w:szCs w:val="22"/>
                    </w:rPr>
                    <w:t>280.00</w:t>
                  </w:r>
                </w:p>
                <w:p w14:paraId="333709BD" w14:textId="77777777" w:rsidR="008320E7" w:rsidRPr="00953EE9" w:rsidRDefault="008320E7" w:rsidP="006F069F">
                  <w:pPr>
                    <w:rPr>
                      <w:rFonts w:ascii="Arial" w:hAnsi="Arial" w:cs="Arial"/>
                      <w:sz w:val="22"/>
                      <w:szCs w:val="22"/>
                    </w:rPr>
                  </w:pPr>
                </w:p>
              </w:tc>
            </w:tr>
            <w:tr w:rsidR="008320E7" w:rsidRPr="00953EE9" w14:paraId="3A930C0E" w14:textId="77777777" w:rsidTr="0086066B">
              <w:trPr>
                <w:trHeight w:val="264"/>
              </w:trPr>
              <w:tc>
                <w:tcPr>
                  <w:tcW w:w="5387" w:type="dxa"/>
                </w:tcPr>
                <w:p w14:paraId="21C34C57" w14:textId="4FDC5E9C" w:rsidR="00543312" w:rsidRPr="00953EE9" w:rsidRDefault="00543312" w:rsidP="006F069F">
                  <w:pPr>
                    <w:rPr>
                      <w:rFonts w:ascii="Arial" w:hAnsi="Arial" w:cs="Arial"/>
                      <w:sz w:val="22"/>
                      <w:szCs w:val="22"/>
                    </w:rPr>
                  </w:pPr>
                  <w:r>
                    <w:rPr>
                      <w:rFonts w:ascii="Arial" w:hAnsi="Arial" w:cs="Arial"/>
                      <w:sz w:val="22"/>
                      <w:szCs w:val="22"/>
                    </w:rPr>
                    <w:t>.</w:t>
                  </w:r>
                </w:p>
              </w:tc>
              <w:tc>
                <w:tcPr>
                  <w:tcW w:w="1134" w:type="dxa"/>
                </w:tcPr>
                <w:p w14:paraId="5C547AB9" w14:textId="77777777" w:rsidR="008320E7" w:rsidRPr="00953EE9" w:rsidRDefault="008320E7" w:rsidP="006F069F">
                  <w:pPr>
                    <w:rPr>
                      <w:rFonts w:ascii="Arial" w:hAnsi="Arial" w:cs="Arial"/>
                      <w:sz w:val="22"/>
                      <w:szCs w:val="22"/>
                    </w:rPr>
                  </w:pPr>
                  <w:r w:rsidRPr="00953EE9">
                    <w:rPr>
                      <w:rFonts w:ascii="Arial" w:hAnsi="Arial" w:cs="Arial"/>
                      <w:b/>
                      <w:sz w:val="22"/>
                      <w:szCs w:val="22"/>
                    </w:rPr>
                    <w:t xml:space="preserve">£3841.77    </w:t>
                  </w:r>
                </w:p>
              </w:tc>
              <w:tc>
                <w:tcPr>
                  <w:tcW w:w="1276" w:type="dxa"/>
                </w:tcPr>
                <w:p w14:paraId="2FF4F23C" w14:textId="77777777" w:rsidR="008320E7" w:rsidRPr="00953EE9" w:rsidRDefault="008320E7" w:rsidP="006F069F">
                  <w:pPr>
                    <w:rPr>
                      <w:rFonts w:ascii="Arial" w:hAnsi="Arial" w:cs="Arial"/>
                      <w:sz w:val="22"/>
                      <w:szCs w:val="22"/>
                    </w:rPr>
                  </w:pPr>
                  <w:r w:rsidRPr="00953EE9">
                    <w:rPr>
                      <w:rFonts w:ascii="Arial" w:hAnsi="Arial" w:cs="Arial"/>
                      <w:b/>
                      <w:sz w:val="22"/>
                      <w:szCs w:val="22"/>
                    </w:rPr>
                    <w:t>£200.37</w:t>
                  </w:r>
                </w:p>
              </w:tc>
              <w:tc>
                <w:tcPr>
                  <w:tcW w:w="1262" w:type="dxa"/>
                </w:tcPr>
                <w:p w14:paraId="72E45AE4" w14:textId="7D0AD9C9" w:rsidR="008320E7" w:rsidRDefault="008320E7" w:rsidP="006F069F">
                  <w:pPr>
                    <w:rPr>
                      <w:rFonts w:ascii="Arial" w:hAnsi="Arial" w:cs="Arial"/>
                      <w:b/>
                      <w:sz w:val="22"/>
                      <w:szCs w:val="22"/>
                    </w:rPr>
                  </w:pPr>
                  <w:r w:rsidRPr="00953EE9">
                    <w:rPr>
                      <w:rFonts w:ascii="Arial" w:hAnsi="Arial" w:cs="Arial"/>
                      <w:b/>
                      <w:sz w:val="22"/>
                      <w:szCs w:val="22"/>
                    </w:rPr>
                    <w:t>£4042.14</w:t>
                  </w:r>
                </w:p>
                <w:p w14:paraId="2451FFEA" w14:textId="77777777" w:rsidR="00E721D5" w:rsidRDefault="00E721D5" w:rsidP="006F069F">
                  <w:pPr>
                    <w:rPr>
                      <w:rFonts w:ascii="Arial" w:hAnsi="Arial" w:cs="Arial"/>
                      <w:b/>
                      <w:sz w:val="22"/>
                      <w:szCs w:val="22"/>
                    </w:rPr>
                  </w:pPr>
                </w:p>
                <w:p w14:paraId="6BB44012" w14:textId="77777777" w:rsidR="00E721D5" w:rsidRDefault="00E721D5" w:rsidP="006F069F">
                  <w:pPr>
                    <w:rPr>
                      <w:rFonts w:ascii="Arial" w:hAnsi="Arial" w:cs="Arial"/>
                      <w:b/>
                      <w:sz w:val="22"/>
                      <w:szCs w:val="22"/>
                    </w:rPr>
                  </w:pPr>
                </w:p>
                <w:p w14:paraId="62FDB845" w14:textId="3D7FD251" w:rsidR="00E721D5" w:rsidRPr="00953EE9" w:rsidRDefault="00E721D5" w:rsidP="006F069F">
                  <w:pPr>
                    <w:rPr>
                      <w:rFonts w:ascii="Arial" w:hAnsi="Arial" w:cs="Arial"/>
                      <w:sz w:val="22"/>
                      <w:szCs w:val="22"/>
                    </w:rPr>
                  </w:pPr>
                </w:p>
              </w:tc>
            </w:tr>
          </w:tbl>
          <w:p w14:paraId="36423886" w14:textId="77777777" w:rsidR="008320E7" w:rsidRPr="00953EE9" w:rsidRDefault="008320E7" w:rsidP="003544B7">
            <w:pPr>
              <w:jc w:val="both"/>
              <w:rPr>
                <w:rFonts w:ascii="Arial" w:hAnsi="Arial" w:cs="Arial"/>
                <w:sz w:val="22"/>
                <w:szCs w:val="22"/>
              </w:rPr>
            </w:pPr>
          </w:p>
        </w:tc>
      </w:tr>
      <w:tr w:rsidR="0086066B" w:rsidRPr="001958B2" w14:paraId="687C8DDB" w14:textId="77777777" w:rsidTr="00266160">
        <w:tc>
          <w:tcPr>
            <w:tcW w:w="576" w:type="dxa"/>
          </w:tcPr>
          <w:p w14:paraId="1BBED0A6" w14:textId="77777777" w:rsidR="0086066B" w:rsidRPr="003B3E0B" w:rsidRDefault="0086066B" w:rsidP="0086066B">
            <w:pPr>
              <w:pStyle w:val="ListParagraph"/>
              <w:ind w:left="360"/>
              <w:jc w:val="both"/>
              <w:rPr>
                <w:rFonts w:ascii="Arial" w:hAnsi="Arial" w:cs="Arial"/>
                <w:sz w:val="22"/>
                <w:szCs w:val="22"/>
              </w:rPr>
            </w:pPr>
          </w:p>
        </w:tc>
        <w:tc>
          <w:tcPr>
            <w:tcW w:w="9100" w:type="dxa"/>
          </w:tcPr>
          <w:p w14:paraId="0257419B" w14:textId="77777777" w:rsidR="0086066B" w:rsidRPr="00953EE9" w:rsidRDefault="0086066B" w:rsidP="00A83953">
            <w:pPr>
              <w:rPr>
                <w:rFonts w:ascii="Arial" w:hAnsi="Arial" w:cs="Arial"/>
                <w:b/>
                <w:sz w:val="22"/>
                <w:szCs w:val="22"/>
              </w:rPr>
            </w:pPr>
          </w:p>
        </w:tc>
      </w:tr>
      <w:tr w:rsidR="008320E7" w:rsidRPr="001958B2" w14:paraId="0061F2A5" w14:textId="77777777" w:rsidTr="00266160">
        <w:tc>
          <w:tcPr>
            <w:tcW w:w="576" w:type="dxa"/>
          </w:tcPr>
          <w:p w14:paraId="0D5AED65" w14:textId="4A05A9FD" w:rsidR="008320E7" w:rsidRPr="00543312" w:rsidRDefault="00543312" w:rsidP="00543312">
            <w:pPr>
              <w:jc w:val="both"/>
              <w:rPr>
                <w:rFonts w:ascii="Arial" w:hAnsi="Arial" w:cs="Arial"/>
                <w:sz w:val="22"/>
                <w:szCs w:val="22"/>
              </w:rPr>
            </w:pPr>
            <w:r>
              <w:rPr>
                <w:rFonts w:ascii="Arial" w:hAnsi="Arial" w:cs="Arial"/>
                <w:sz w:val="22"/>
                <w:szCs w:val="22"/>
              </w:rPr>
              <w:t>4.4</w:t>
            </w:r>
          </w:p>
        </w:tc>
        <w:tc>
          <w:tcPr>
            <w:tcW w:w="9100" w:type="dxa"/>
          </w:tcPr>
          <w:p w14:paraId="7451F635" w14:textId="77777777" w:rsidR="008320E7" w:rsidRPr="00953EE9" w:rsidRDefault="008320E7" w:rsidP="00A83953">
            <w:pPr>
              <w:rPr>
                <w:rFonts w:ascii="Arial" w:hAnsi="Arial" w:cs="Arial"/>
                <w:sz w:val="22"/>
                <w:szCs w:val="22"/>
              </w:rPr>
            </w:pPr>
            <w:r w:rsidRPr="00953EE9">
              <w:rPr>
                <w:rFonts w:ascii="Arial" w:hAnsi="Arial" w:cs="Arial"/>
                <w:b/>
                <w:sz w:val="22"/>
                <w:szCs w:val="22"/>
              </w:rPr>
              <w:t>AGAR – Year Ending 31 March 2022</w:t>
            </w:r>
          </w:p>
          <w:p w14:paraId="075F4A24" w14:textId="77777777" w:rsidR="008320E7" w:rsidRPr="00953EE9" w:rsidRDefault="008320E7" w:rsidP="00A83953">
            <w:pPr>
              <w:rPr>
                <w:rFonts w:ascii="Arial" w:hAnsi="Arial" w:cs="Arial"/>
                <w:sz w:val="22"/>
                <w:szCs w:val="22"/>
              </w:rPr>
            </w:pPr>
          </w:p>
          <w:p w14:paraId="6DABF65B" w14:textId="77777777" w:rsidR="008320E7" w:rsidRPr="00953EE9" w:rsidRDefault="008320E7" w:rsidP="001F10CC">
            <w:pPr>
              <w:jc w:val="both"/>
              <w:rPr>
                <w:rFonts w:ascii="Arial" w:hAnsi="Arial" w:cs="Arial"/>
                <w:sz w:val="22"/>
                <w:szCs w:val="22"/>
              </w:rPr>
            </w:pPr>
            <w:r w:rsidRPr="00953EE9">
              <w:rPr>
                <w:rFonts w:ascii="Arial" w:hAnsi="Arial" w:cs="Arial"/>
                <w:sz w:val="22"/>
                <w:szCs w:val="22"/>
              </w:rPr>
              <w:t>This was submitted to our auditors prior to the 30 June deadline. The auditors have issued their external audit report with no matters raised and the audit is concluded and has been published on the website.</w:t>
            </w:r>
          </w:p>
          <w:p w14:paraId="7916F27F" w14:textId="77777777" w:rsidR="008320E7" w:rsidRPr="00953EE9" w:rsidRDefault="008320E7" w:rsidP="00A83953"/>
        </w:tc>
      </w:tr>
      <w:tr w:rsidR="008320E7" w:rsidRPr="001958B2" w14:paraId="512C818D" w14:textId="77777777" w:rsidTr="00266160">
        <w:tc>
          <w:tcPr>
            <w:tcW w:w="576" w:type="dxa"/>
          </w:tcPr>
          <w:p w14:paraId="48A644D6" w14:textId="77777777" w:rsidR="008320E7" w:rsidRPr="003B3E0B" w:rsidRDefault="008320E7" w:rsidP="00A40457">
            <w:pPr>
              <w:pStyle w:val="ListParagraph"/>
              <w:numPr>
                <w:ilvl w:val="0"/>
                <w:numId w:val="5"/>
              </w:numPr>
              <w:jc w:val="both"/>
              <w:rPr>
                <w:rFonts w:ascii="Arial" w:hAnsi="Arial" w:cs="Arial"/>
                <w:sz w:val="22"/>
                <w:szCs w:val="22"/>
              </w:rPr>
            </w:pPr>
          </w:p>
        </w:tc>
        <w:tc>
          <w:tcPr>
            <w:tcW w:w="9100" w:type="dxa"/>
          </w:tcPr>
          <w:p w14:paraId="2DAB959E" w14:textId="77777777" w:rsidR="008320E7" w:rsidRPr="00953EE9" w:rsidRDefault="008320E7" w:rsidP="003A156E">
            <w:pPr>
              <w:rPr>
                <w:rFonts w:ascii="Arial" w:hAnsi="Arial" w:cs="Arial"/>
                <w:sz w:val="22"/>
                <w:szCs w:val="22"/>
              </w:rPr>
            </w:pPr>
            <w:r w:rsidRPr="00953EE9">
              <w:rPr>
                <w:rFonts w:ascii="Arial" w:hAnsi="Arial" w:cs="Arial"/>
                <w:b/>
                <w:sz w:val="22"/>
                <w:szCs w:val="22"/>
              </w:rPr>
              <w:t>Pentre Flooding Action Group</w:t>
            </w:r>
          </w:p>
          <w:p w14:paraId="2A97A864" w14:textId="77777777" w:rsidR="008320E7" w:rsidRPr="00953EE9" w:rsidRDefault="008320E7" w:rsidP="003A156E">
            <w:pPr>
              <w:rPr>
                <w:rFonts w:ascii="Arial" w:hAnsi="Arial" w:cs="Arial"/>
                <w:sz w:val="22"/>
                <w:szCs w:val="22"/>
              </w:rPr>
            </w:pPr>
          </w:p>
          <w:p w14:paraId="1723BD93" w14:textId="77777777" w:rsidR="008320E7" w:rsidRPr="00953EE9" w:rsidRDefault="008320E7" w:rsidP="007B2D36">
            <w:pPr>
              <w:rPr>
                <w:rFonts w:ascii="Arial" w:hAnsi="Arial" w:cs="Arial"/>
                <w:sz w:val="22"/>
                <w:szCs w:val="22"/>
                <w:u w:val="single"/>
              </w:rPr>
            </w:pPr>
            <w:r w:rsidRPr="00953EE9">
              <w:rPr>
                <w:rFonts w:ascii="Arial" w:hAnsi="Arial" w:cs="Arial"/>
                <w:sz w:val="22"/>
                <w:szCs w:val="22"/>
              </w:rPr>
              <w:t>A meeting of this group was held on Zoom on 5 July which I attended</w:t>
            </w:r>
          </w:p>
        </w:tc>
      </w:tr>
      <w:tr w:rsidR="00D217B7" w:rsidRPr="001958B2" w14:paraId="1292074B" w14:textId="77777777" w:rsidTr="00266160">
        <w:tc>
          <w:tcPr>
            <w:tcW w:w="576" w:type="dxa"/>
          </w:tcPr>
          <w:p w14:paraId="3372CD33" w14:textId="77777777" w:rsidR="00D217B7" w:rsidRPr="003B3E0B" w:rsidRDefault="00D217B7" w:rsidP="00D217B7">
            <w:pPr>
              <w:pStyle w:val="ListParagraph"/>
              <w:ind w:left="360"/>
              <w:jc w:val="both"/>
              <w:rPr>
                <w:rFonts w:ascii="Arial" w:hAnsi="Arial" w:cs="Arial"/>
                <w:sz w:val="22"/>
                <w:szCs w:val="22"/>
              </w:rPr>
            </w:pPr>
          </w:p>
        </w:tc>
        <w:tc>
          <w:tcPr>
            <w:tcW w:w="9100" w:type="dxa"/>
          </w:tcPr>
          <w:p w14:paraId="5636E23C" w14:textId="77777777" w:rsidR="00D217B7" w:rsidRPr="00953EE9" w:rsidRDefault="00D217B7" w:rsidP="003A156E">
            <w:pPr>
              <w:rPr>
                <w:rFonts w:ascii="Arial" w:hAnsi="Arial" w:cs="Arial"/>
                <w:b/>
                <w:sz w:val="22"/>
                <w:szCs w:val="22"/>
              </w:rPr>
            </w:pPr>
          </w:p>
        </w:tc>
      </w:tr>
      <w:tr w:rsidR="008320E7" w:rsidRPr="001958B2" w14:paraId="1727E4DF" w14:textId="77777777" w:rsidTr="00266160">
        <w:tc>
          <w:tcPr>
            <w:tcW w:w="576" w:type="dxa"/>
          </w:tcPr>
          <w:p w14:paraId="072E8684" w14:textId="77777777" w:rsidR="008320E7" w:rsidRPr="003B3E0B" w:rsidRDefault="008320E7" w:rsidP="00A40457">
            <w:pPr>
              <w:pStyle w:val="ListParagraph"/>
              <w:numPr>
                <w:ilvl w:val="0"/>
                <w:numId w:val="5"/>
              </w:numPr>
              <w:jc w:val="both"/>
              <w:rPr>
                <w:rFonts w:ascii="Arial" w:hAnsi="Arial" w:cs="Arial"/>
                <w:sz w:val="22"/>
                <w:szCs w:val="22"/>
              </w:rPr>
            </w:pPr>
          </w:p>
        </w:tc>
        <w:tc>
          <w:tcPr>
            <w:tcW w:w="9100" w:type="dxa"/>
          </w:tcPr>
          <w:p w14:paraId="1EEB2742" w14:textId="77777777" w:rsidR="008320E7" w:rsidRPr="00953EE9" w:rsidRDefault="008320E7" w:rsidP="00714E5D">
            <w:pPr>
              <w:rPr>
                <w:rFonts w:ascii="Arial" w:hAnsi="Arial" w:cs="Arial"/>
                <w:sz w:val="22"/>
                <w:szCs w:val="22"/>
              </w:rPr>
            </w:pPr>
            <w:r w:rsidRPr="00953EE9">
              <w:rPr>
                <w:rFonts w:ascii="Arial" w:hAnsi="Arial" w:cs="Arial"/>
                <w:b/>
                <w:sz w:val="22"/>
                <w:szCs w:val="22"/>
              </w:rPr>
              <w:t>Shropshire Council Special Levy</w:t>
            </w:r>
          </w:p>
          <w:p w14:paraId="3E4DD662" w14:textId="77777777" w:rsidR="008320E7" w:rsidRPr="00953EE9" w:rsidRDefault="008320E7" w:rsidP="001E55DC"/>
          <w:p w14:paraId="4B264B69" w14:textId="77777777" w:rsidR="008320E7" w:rsidRPr="00953EE9" w:rsidRDefault="008320E7" w:rsidP="00D217B7">
            <w:pPr>
              <w:rPr>
                <w:rFonts w:ascii="Arial" w:hAnsi="Arial" w:cs="Arial"/>
                <w:sz w:val="22"/>
                <w:szCs w:val="22"/>
              </w:rPr>
            </w:pPr>
            <w:r w:rsidRPr="00953EE9">
              <w:rPr>
                <w:rFonts w:ascii="Arial" w:hAnsi="Arial" w:cs="Arial"/>
                <w:sz w:val="22"/>
                <w:szCs w:val="22"/>
              </w:rPr>
              <w:t xml:space="preserve">The levy due for 2022/23 has not been paid. I am chasing this. </w:t>
            </w:r>
          </w:p>
        </w:tc>
      </w:tr>
      <w:tr w:rsidR="008320E7" w:rsidRPr="001958B2" w14:paraId="7F3FAF94" w14:textId="77777777" w:rsidTr="00266160">
        <w:tc>
          <w:tcPr>
            <w:tcW w:w="576" w:type="dxa"/>
          </w:tcPr>
          <w:p w14:paraId="7083FDCD" w14:textId="77777777" w:rsidR="008320E7" w:rsidRPr="003B3E0B" w:rsidRDefault="008320E7" w:rsidP="00095EED">
            <w:pPr>
              <w:ind w:left="141"/>
              <w:jc w:val="both"/>
              <w:rPr>
                <w:rFonts w:ascii="Arial" w:hAnsi="Arial" w:cs="Arial"/>
                <w:sz w:val="22"/>
                <w:szCs w:val="22"/>
              </w:rPr>
            </w:pPr>
          </w:p>
        </w:tc>
        <w:tc>
          <w:tcPr>
            <w:tcW w:w="9100" w:type="dxa"/>
          </w:tcPr>
          <w:p w14:paraId="12AC838F" w14:textId="77777777" w:rsidR="008320E7" w:rsidRPr="00953EE9" w:rsidRDefault="008320E7" w:rsidP="003544B7">
            <w:pPr>
              <w:jc w:val="both"/>
              <w:rPr>
                <w:rFonts w:ascii="Arial" w:hAnsi="Arial" w:cs="Arial"/>
                <w:sz w:val="22"/>
                <w:szCs w:val="22"/>
              </w:rPr>
            </w:pPr>
          </w:p>
        </w:tc>
      </w:tr>
      <w:tr w:rsidR="008320E7" w:rsidRPr="001958B2" w14:paraId="1EBCE6F5" w14:textId="77777777" w:rsidTr="00266160">
        <w:tc>
          <w:tcPr>
            <w:tcW w:w="576" w:type="dxa"/>
          </w:tcPr>
          <w:p w14:paraId="493FCE88" w14:textId="77777777" w:rsidR="008320E7" w:rsidRPr="003B3E0B" w:rsidRDefault="008320E7" w:rsidP="00A40457">
            <w:pPr>
              <w:pStyle w:val="ListParagraph"/>
              <w:numPr>
                <w:ilvl w:val="0"/>
                <w:numId w:val="5"/>
              </w:numPr>
              <w:jc w:val="both"/>
              <w:rPr>
                <w:rFonts w:ascii="Arial" w:hAnsi="Arial" w:cs="Arial"/>
                <w:sz w:val="22"/>
                <w:szCs w:val="22"/>
              </w:rPr>
            </w:pPr>
          </w:p>
        </w:tc>
        <w:tc>
          <w:tcPr>
            <w:tcW w:w="9100" w:type="dxa"/>
          </w:tcPr>
          <w:p w14:paraId="2FE3045C" w14:textId="77777777" w:rsidR="008320E7" w:rsidRPr="00953EE9" w:rsidRDefault="008320E7" w:rsidP="00714E5D">
            <w:pPr>
              <w:rPr>
                <w:rFonts w:ascii="Arial" w:hAnsi="Arial" w:cs="Arial"/>
                <w:sz w:val="22"/>
                <w:szCs w:val="22"/>
              </w:rPr>
            </w:pPr>
            <w:r w:rsidRPr="00953EE9">
              <w:rPr>
                <w:rFonts w:ascii="Arial" w:hAnsi="Arial" w:cs="Arial"/>
                <w:b/>
                <w:sz w:val="22"/>
                <w:szCs w:val="22"/>
              </w:rPr>
              <w:t>Planning</w:t>
            </w:r>
          </w:p>
          <w:p w14:paraId="332B05CE" w14:textId="77777777" w:rsidR="008320E7" w:rsidRPr="00953EE9" w:rsidRDefault="008320E7" w:rsidP="00714E5D">
            <w:pPr>
              <w:rPr>
                <w:rFonts w:ascii="Arial" w:hAnsi="Arial" w:cs="Arial"/>
                <w:sz w:val="22"/>
                <w:szCs w:val="22"/>
              </w:rPr>
            </w:pPr>
          </w:p>
          <w:p w14:paraId="148A7526" w14:textId="77777777" w:rsidR="008320E7" w:rsidRPr="00953EE9" w:rsidRDefault="008320E7" w:rsidP="00714E5D">
            <w:pPr>
              <w:rPr>
                <w:rFonts w:ascii="Arial" w:hAnsi="Arial" w:cs="Arial"/>
                <w:sz w:val="22"/>
                <w:szCs w:val="22"/>
              </w:rPr>
            </w:pPr>
            <w:r w:rsidRPr="00953EE9">
              <w:rPr>
                <w:rFonts w:ascii="Arial" w:hAnsi="Arial" w:cs="Arial"/>
                <w:sz w:val="22"/>
                <w:szCs w:val="22"/>
              </w:rPr>
              <w:t>There have been no planning applications requiring specific comment from the Board since our last meeting.</w:t>
            </w:r>
          </w:p>
        </w:tc>
      </w:tr>
      <w:tr w:rsidR="008320E7" w:rsidRPr="001958B2" w14:paraId="4ECCCCD5" w14:textId="77777777" w:rsidTr="00266160">
        <w:tc>
          <w:tcPr>
            <w:tcW w:w="576" w:type="dxa"/>
          </w:tcPr>
          <w:p w14:paraId="4FF508AA" w14:textId="77777777" w:rsidR="008320E7" w:rsidRPr="003B3E0B" w:rsidRDefault="008320E7" w:rsidP="00095EED">
            <w:pPr>
              <w:ind w:left="141"/>
              <w:jc w:val="both"/>
              <w:rPr>
                <w:rFonts w:ascii="Arial" w:hAnsi="Arial" w:cs="Arial"/>
                <w:sz w:val="22"/>
                <w:szCs w:val="22"/>
              </w:rPr>
            </w:pPr>
          </w:p>
        </w:tc>
        <w:tc>
          <w:tcPr>
            <w:tcW w:w="9100" w:type="dxa"/>
          </w:tcPr>
          <w:p w14:paraId="065A3C6D" w14:textId="77777777" w:rsidR="008320E7" w:rsidRPr="000A176B" w:rsidRDefault="008320E7" w:rsidP="0044001E">
            <w:pPr>
              <w:rPr>
                <w:rFonts w:ascii="Arial" w:hAnsi="Arial" w:cs="Arial"/>
                <w:color w:val="FF0000"/>
                <w:sz w:val="22"/>
                <w:szCs w:val="22"/>
              </w:rPr>
            </w:pPr>
          </w:p>
        </w:tc>
      </w:tr>
      <w:tr w:rsidR="008320E7" w:rsidRPr="001958B2" w14:paraId="47706BF6" w14:textId="77777777" w:rsidTr="00266160">
        <w:tc>
          <w:tcPr>
            <w:tcW w:w="576" w:type="dxa"/>
          </w:tcPr>
          <w:p w14:paraId="21DAD9CD" w14:textId="77777777" w:rsidR="008320E7" w:rsidRPr="00953EE9" w:rsidRDefault="008320E7" w:rsidP="00A40457">
            <w:pPr>
              <w:pStyle w:val="ListParagraph"/>
              <w:numPr>
                <w:ilvl w:val="0"/>
                <w:numId w:val="5"/>
              </w:numPr>
              <w:jc w:val="both"/>
              <w:rPr>
                <w:rFonts w:ascii="Arial" w:hAnsi="Arial" w:cs="Arial"/>
                <w:sz w:val="22"/>
                <w:szCs w:val="22"/>
              </w:rPr>
            </w:pPr>
          </w:p>
        </w:tc>
        <w:tc>
          <w:tcPr>
            <w:tcW w:w="9100" w:type="dxa"/>
          </w:tcPr>
          <w:p w14:paraId="63E25FD1" w14:textId="68CF5A5C" w:rsidR="00270BF4" w:rsidRDefault="007A634F" w:rsidP="007372AC">
            <w:pPr>
              <w:jc w:val="both"/>
              <w:rPr>
                <w:rFonts w:ascii="Arial" w:hAnsi="Arial" w:cs="Arial"/>
                <w:sz w:val="22"/>
                <w:szCs w:val="22"/>
              </w:rPr>
            </w:pPr>
            <w:r>
              <w:rPr>
                <w:rFonts w:ascii="Arial" w:hAnsi="Arial" w:cs="Arial"/>
                <w:sz w:val="22"/>
                <w:szCs w:val="22"/>
              </w:rPr>
              <w:t xml:space="preserve">The Clerk confirmed </w:t>
            </w:r>
            <w:r w:rsidR="003866E3">
              <w:rPr>
                <w:rFonts w:ascii="Arial" w:hAnsi="Arial" w:cs="Arial"/>
                <w:sz w:val="22"/>
                <w:szCs w:val="22"/>
              </w:rPr>
              <w:t>that the bank balance as at 18.10.2022 was £37,525.28.  A further £3,200</w:t>
            </w:r>
            <w:r w:rsidR="00E4011E">
              <w:rPr>
                <w:rFonts w:ascii="Arial" w:hAnsi="Arial" w:cs="Arial"/>
                <w:sz w:val="22"/>
                <w:szCs w:val="22"/>
              </w:rPr>
              <w:t xml:space="preserve"> approx.</w:t>
            </w:r>
            <w:r w:rsidR="003866E3">
              <w:rPr>
                <w:rFonts w:ascii="Arial" w:hAnsi="Arial" w:cs="Arial"/>
                <w:sz w:val="22"/>
                <w:szCs w:val="22"/>
              </w:rPr>
              <w:t xml:space="preserve"> had been collected.  This </w:t>
            </w:r>
            <w:r w:rsidR="00DB0EEA">
              <w:rPr>
                <w:rFonts w:ascii="Arial" w:hAnsi="Arial" w:cs="Arial"/>
                <w:sz w:val="22"/>
                <w:szCs w:val="22"/>
              </w:rPr>
              <w:t xml:space="preserve">meant that </w:t>
            </w:r>
            <w:r w:rsidR="00E4011E">
              <w:rPr>
                <w:rFonts w:ascii="Arial" w:hAnsi="Arial" w:cs="Arial"/>
                <w:sz w:val="22"/>
                <w:szCs w:val="22"/>
              </w:rPr>
              <w:t xml:space="preserve">circa </w:t>
            </w:r>
            <w:r w:rsidR="003866E3">
              <w:rPr>
                <w:rFonts w:ascii="Arial" w:hAnsi="Arial" w:cs="Arial"/>
                <w:sz w:val="22"/>
                <w:szCs w:val="22"/>
              </w:rPr>
              <w:t>60% of th</w:t>
            </w:r>
            <w:r w:rsidR="00DB0EEA">
              <w:rPr>
                <w:rFonts w:ascii="Arial" w:hAnsi="Arial" w:cs="Arial"/>
                <w:sz w:val="22"/>
                <w:szCs w:val="22"/>
              </w:rPr>
              <w:t>is year’s rates had now been received.  The Clerk confirmed that in early November all ratepayers owing more than £50 would receive a reminder and</w:t>
            </w:r>
            <w:r w:rsidR="00705D1A">
              <w:rPr>
                <w:rFonts w:ascii="Arial" w:hAnsi="Arial" w:cs="Arial"/>
                <w:sz w:val="22"/>
                <w:szCs w:val="22"/>
              </w:rPr>
              <w:t xml:space="preserve"> a firm letter demanding payment would be sent </w:t>
            </w:r>
            <w:r w:rsidR="00E4011E">
              <w:rPr>
                <w:rFonts w:ascii="Arial" w:hAnsi="Arial" w:cs="Arial"/>
                <w:sz w:val="22"/>
                <w:szCs w:val="22"/>
              </w:rPr>
              <w:t>after</w:t>
            </w:r>
            <w:r w:rsidR="00705D1A">
              <w:rPr>
                <w:rFonts w:ascii="Arial" w:hAnsi="Arial" w:cs="Arial"/>
                <w:sz w:val="22"/>
                <w:szCs w:val="22"/>
              </w:rPr>
              <w:t xml:space="preserve"> 1 December.  The </w:t>
            </w:r>
            <w:r w:rsidR="00742A6A">
              <w:rPr>
                <w:rFonts w:ascii="Arial" w:hAnsi="Arial" w:cs="Arial"/>
                <w:sz w:val="22"/>
                <w:szCs w:val="22"/>
              </w:rPr>
              <w:t>Clerk</w:t>
            </w:r>
            <w:r w:rsidR="002371CE">
              <w:rPr>
                <w:rFonts w:ascii="Arial" w:hAnsi="Arial" w:cs="Arial"/>
                <w:sz w:val="22"/>
                <w:szCs w:val="22"/>
              </w:rPr>
              <w:t xml:space="preserve"> confirmed he had spoken with</w:t>
            </w:r>
            <w:r w:rsidR="00705D1A">
              <w:rPr>
                <w:rFonts w:ascii="Arial" w:hAnsi="Arial" w:cs="Arial"/>
                <w:sz w:val="22"/>
                <w:szCs w:val="22"/>
              </w:rPr>
              <w:t xml:space="preserve"> John</w:t>
            </w:r>
            <w:r w:rsidR="002371CE">
              <w:rPr>
                <w:rFonts w:ascii="Arial" w:hAnsi="Arial" w:cs="Arial"/>
                <w:sz w:val="22"/>
                <w:szCs w:val="22"/>
              </w:rPr>
              <w:t xml:space="preserve"> Bellis of Shropshire Council regarding the out</w:t>
            </w:r>
            <w:r w:rsidR="007372AC">
              <w:rPr>
                <w:rFonts w:ascii="Arial" w:hAnsi="Arial" w:cs="Arial"/>
                <w:sz w:val="22"/>
                <w:szCs w:val="22"/>
              </w:rPr>
              <w:t>standing S</w:t>
            </w:r>
            <w:r w:rsidR="002371CE">
              <w:rPr>
                <w:rFonts w:ascii="Arial" w:hAnsi="Arial" w:cs="Arial"/>
                <w:sz w:val="22"/>
                <w:szCs w:val="22"/>
              </w:rPr>
              <w:t xml:space="preserve">pecial </w:t>
            </w:r>
            <w:r w:rsidR="007372AC">
              <w:rPr>
                <w:rFonts w:ascii="Arial" w:hAnsi="Arial" w:cs="Arial"/>
                <w:sz w:val="22"/>
                <w:szCs w:val="22"/>
              </w:rPr>
              <w:t>L</w:t>
            </w:r>
            <w:r w:rsidR="002371CE">
              <w:rPr>
                <w:rFonts w:ascii="Arial" w:hAnsi="Arial" w:cs="Arial"/>
                <w:sz w:val="22"/>
                <w:szCs w:val="22"/>
              </w:rPr>
              <w:t>evy</w:t>
            </w:r>
            <w:r w:rsidR="00D53978">
              <w:rPr>
                <w:rFonts w:ascii="Arial" w:hAnsi="Arial" w:cs="Arial"/>
                <w:sz w:val="22"/>
                <w:szCs w:val="22"/>
              </w:rPr>
              <w:t xml:space="preserve">.  Councillor Vince Hunt and Brian Williams confirmed that should a payment not be forthcoming, they would apply pressure for this to be paid.  The Clerk confirmed he was in touch </w:t>
            </w:r>
            <w:r w:rsidR="00C27283">
              <w:rPr>
                <w:rFonts w:ascii="Arial" w:hAnsi="Arial" w:cs="Arial"/>
                <w:sz w:val="22"/>
                <w:szCs w:val="22"/>
              </w:rPr>
              <w:t>with Hermes Carlyon</w:t>
            </w:r>
            <w:r w:rsidR="007372AC">
              <w:rPr>
                <w:rFonts w:ascii="Arial" w:hAnsi="Arial" w:cs="Arial"/>
                <w:sz w:val="22"/>
                <w:szCs w:val="22"/>
              </w:rPr>
              <w:t xml:space="preserve"> of the EA over the outstanding balancing payment due for the Foreign Water grant</w:t>
            </w:r>
            <w:r w:rsidR="00DC7ECE">
              <w:rPr>
                <w:rFonts w:ascii="Arial" w:hAnsi="Arial" w:cs="Arial"/>
                <w:sz w:val="22"/>
                <w:szCs w:val="22"/>
              </w:rPr>
              <w:t xml:space="preserve"> less Precept.  C Green reported that Maesbrook</w:t>
            </w:r>
            <w:r w:rsidR="007B2D36">
              <w:rPr>
                <w:rFonts w:ascii="Arial" w:hAnsi="Arial" w:cs="Arial"/>
                <w:sz w:val="22"/>
                <w:szCs w:val="22"/>
              </w:rPr>
              <w:t xml:space="preserve"> residents may set up a separate Flood Action Group for their area.  Board members felt that </w:t>
            </w:r>
            <w:r w:rsidR="00144AB6">
              <w:rPr>
                <w:rFonts w:ascii="Arial" w:hAnsi="Arial" w:cs="Arial"/>
                <w:sz w:val="22"/>
                <w:szCs w:val="22"/>
              </w:rPr>
              <w:t>it would be more prudent for them to be linked with Melverley and/or Pentre</w:t>
            </w:r>
            <w:r w:rsidR="00270BF4">
              <w:rPr>
                <w:rFonts w:ascii="Arial" w:hAnsi="Arial" w:cs="Arial"/>
                <w:sz w:val="22"/>
                <w:szCs w:val="22"/>
              </w:rPr>
              <w:t xml:space="preserve"> rather than set up a separate meeting.  </w:t>
            </w:r>
          </w:p>
          <w:p w14:paraId="7E82C6AA" w14:textId="77777777" w:rsidR="00270BF4" w:rsidRDefault="00270BF4" w:rsidP="007372AC">
            <w:pPr>
              <w:jc w:val="both"/>
              <w:rPr>
                <w:rFonts w:ascii="Arial" w:hAnsi="Arial" w:cs="Arial"/>
                <w:sz w:val="22"/>
                <w:szCs w:val="22"/>
              </w:rPr>
            </w:pPr>
          </w:p>
          <w:p w14:paraId="7A0C5D9E" w14:textId="77777777" w:rsidR="008320E7" w:rsidRPr="00953EE9" w:rsidRDefault="00270BF4" w:rsidP="007372AC">
            <w:pPr>
              <w:jc w:val="both"/>
              <w:rPr>
                <w:rFonts w:ascii="Arial" w:hAnsi="Arial" w:cs="Arial"/>
                <w:sz w:val="22"/>
                <w:szCs w:val="22"/>
              </w:rPr>
            </w:pPr>
            <w:r>
              <w:rPr>
                <w:rFonts w:ascii="Arial" w:hAnsi="Arial" w:cs="Arial"/>
                <w:sz w:val="22"/>
                <w:szCs w:val="22"/>
              </w:rPr>
              <w:t>The Board accepted the Clerk’s report.</w:t>
            </w:r>
          </w:p>
        </w:tc>
      </w:tr>
      <w:tr w:rsidR="008320E7" w:rsidRPr="001958B2" w14:paraId="2AE7C9B5" w14:textId="77777777" w:rsidTr="00266160">
        <w:tc>
          <w:tcPr>
            <w:tcW w:w="576" w:type="dxa"/>
          </w:tcPr>
          <w:p w14:paraId="3EEA960F" w14:textId="77777777" w:rsidR="008320E7" w:rsidRPr="003B3E0B" w:rsidRDefault="008320E7" w:rsidP="00EA5B5D">
            <w:pPr>
              <w:pStyle w:val="ListParagraph"/>
              <w:ind w:left="360"/>
              <w:jc w:val="both"/>
              <w:rPr>
                <w:rFonts w:ascii="Arial" w:hAnsi="Arial" w:cs="Arial"/>
                <w:sz w:val="22"/>
                <w:szCs w:val="22"/>
              </w:rPr>
            </w:pPr>
          </w:p>
        </w:tc>
        <w:tc>
          <w:tcPr>
            <w:tcW w:w="9100" w:type="dxa"/>
          </w:tcPr>
          <w:p w14:paraId="488B812F" w14:textId="77777777" w:rsidR="008320E7" w:rsidRPr="00953EE9" w:rsidRDefault="008320E7" w:rsidP="00DA4B9D">
            <w:pPr>
              <w:rPr>
                <w:rFonts w:ascii="Arial" w:hAnsi="Arial" w:cs="Arial"/>
                <w:sz w:val="22"/>
                <w:szCs w:val="22"/>
              </w:rPr>
            </w:pPr>
          </w:p>
        </w:tc>
      </w:tr>
      <w:tr w:rsidR="008320E7" w:rsidRPr="001958B2" w14:paraId="5F116A42" w14:textId="77777777" w:rsidTr="00266160">
        <w:tc>
          <w:tcPr>
            <w:tcW w:w="576" w:type="dxa"/>
          </w:tcPr>
          <w:p w14:paraId="1931F23C" w14:textId="77777777" w:rsidR="008320E7" w:rsidRPr="00953EE9" w:rsidRDefault="008320E7" w:rsidP="00A40457">
            <w:pPr>
              <w:pStyle w:val="ListParagraph"/>
              <w:numPr>
                <w:ilvl w:val="0"/>
                <w:numId w:val="1"/>
              </w:numPr>
              <w:jc w:val="both"/>
              <w:rPr>
                <w:rFonts w:ascii="Arial" w:hAnsi="Arial" w:cs="Arial"/>
                <w:sz w:val="22"/>
                <w:szCs w:val="22"/>
              </w:rPr>
            </w:pPr>
          </w:p>
        </w:tc>
        <w:tc>
          <w:tcPr>
            <w:tcW w:w="9100" w:type="dxa"/>
          </w:tcPr>
          <w:p w14:paraId="2C26943B" w14:textId="77777777" w:rsidR="008320E7" w:rsidRPr="00270BF4" w:rsidRDefault="00270BF4" w:rsidP="0000428A">
            <w:pPr>
              <w:jc w:val="both"/>
              <w:rPr>
                <w:rFonts w:ascii="Arial" w:hAnsi="Arial" w:cs="Arial"/>
                <w:sz w:val="22"/>
                <w:szCs w:val="22"/>
              </w:rPr>
            </w:pPr>
            <w:r>
              <w:rPr>
                <w:rFonts w:ascii="Arial" w:hAnsi="Arial" w:cs="Arial"/>
                <w:b/>
                <w:sz w:val="22"/>
                <w:szCs w:val="22"/>
              </w:rPr>
              <w:t>Biodiversity Action Plan</w:t>
            </w:r>
          </w:p>
        </w:tc>
      </w:tr>
      <w:tr w:rsidR="008320E7" w:rsidRPr="001958B2" w14:paraId="61032829" w14:textId="77777777" w:rsidTr="00266160">
        <w:tc>
          <w:tcPr>
            <w:tcW w:w="576" w:type="dxa"/>
          </w:tcPr>
          <w:p w14:paraId="3A26431D" w14:textId="77777777" w:rsidR="008320E7" w:rsidRPr="003B3E0B" w:rsidRDefault="008320E7" w:rsidP="00095EED">
            <w:pPr>
              <w:ind w:left="141"/>
              <w:jc w:val="both"/>
              <w:rPr>
                <w:rFonts w:ascii="Arial" w:hAnsi="Arial" w:cs="Arial"/>
                <w:sz w:val="22"/>
                <w:szCs w:val="22"/>
              </w:rPr>
            </w:pPr>
          </w:p>
        </w:tc>
        <w:tc>
          <w:tcPr>
            <w:tcW w:w="9100" w:type="dxa"/>
          </w:tcPr>
          <w:p w14:paraId="68E980E8" w14:textId="77777777" w:rsidR="008320E7" w:rsidRPr="003A156E" w:rsidRDefault="008320E7" w:rsidP="0044001E">
            <w:pPr>
              <w:rPr>
                <w:rFonts w:ascii="Arial" w:hAnsi="Arial" w:cs="Arial"/>
                <w:sz w:val="22"/>
                <w:szCs w:val="22"/>
              </w:rPr>
            </w:pPr>
          </w:p>
        </w:tc>
      </w:tr>
      <w:tr w:rsidR="008320E7" w:rsidRPr="001958B2" w14:paraId="34F6A12B" w14:textId="77777777" w:rsidTr="00266160">
        <w:tc>
          <w:tcPr>
            <w:tcW w:w="576" w:type="dxa"/>
          </w:tcPr>
          <w:p w14:paraId="51288B9A" w14:textId="77777777" w:rsidR="008320E7" w:rsidRPr="00E77F77" w:rsidRDefault="008320E7" w:rsidP="00A40457">
            <w:pPr>
              <w:pStyle w:val="ListParagraph"/>
              <w:numPr>
                <w:ilvl w:val="0"/>
                <w:numId w:val="8"/>
              </w:numPr>
              <w:jc w:val="both"/>
              <w:rPr>
                <w:rFonts w:ascii="Arial" w:hAnsi="Arial" w:cs="Arial"/>
                <w:sz w:val="22"/>
                <w:szCs w:val="22"/>
              </w:rPr>
            </w:pPr>
          </w:p>
        </w:tc>
        <w:tc>
          <w:tcPr>
            <w:tcW w:w="9100" w:type="dxa"/>
          </w:tcPr>
          <w:p w14:paraId="1B808391" w14:textId="7D77D393" w:rsidR="008320E7" w:rsidRDefault="009C3EF1" w:rsidP="00DF2EA8">
            <w:pPr>
              <w:jc w:val="both"/>
              <w:rPr>
                <w:rFonts w:ascii="Arial" w:hAnsi="Arial" w:cs="Arial"/>
                <w:sz w:val="22"/>
                <w:szCs w:val="22"/>
              </w:rPr>
            </w:pPr>
            <w:r w:rsidRPr="009C3EF1">
              <w:rPr>
                <w:rFonts w:ascii="Arial" w:hAnsi="Arial" w:cs="Arial"/>
                <w:sz w:val="22"/>
                <w:szCs w:val="22"/>
              </w:rPr>
              <w:t>The plan which had been produced by</w:t>
            </w:r>
            <w:r>
              <w:rPr>
                <w:rFonts w:ascii="Arial" w:hAnsi="Arial" w:cs="Arial"/>
                <w:sz w:val="22"/>
                <w:szCs w:val="22"/>
              </w:rPr>
              <w:t xml:space="preserve"> Kate Mayne, Clerk &amp; Surveyor to the Strine IDB, was welcomed by Board members.  This was unanimously adopted by the Board members, subject to certain </w:t>
            </w:r>
            <w:r w:rsidR="00543312">
              <w:rPr>
                <w:rFonts w:ascii="Arial" w:hAnsi="Arial" w:cs="Arial"/>
                <w:sz w:val="22"/>
                <w:szCs w:val="22"/>
              </w:rPr>
              <w:t xml:space="preserve">formatting errors </w:t>
            </w:r>
            <w:r w:rsidR="00DF2EA8">
              <w:rPr>
                <w:rFonts w:ascii="Arial" w:hAnsi="Arial" w:cs="Arial"/>
                <w:sz w:val="22"/>
                <w:szCs w:val="22"/>
              </w:rPr>
              <w:t>being corrected.  The Clerk confirmed that this would be put onto the website to be available to all members and the public.</w:t>
            </w:r>
          </w:p>
          <w:p w14:paraId="2C440561" w14:textId="77777777" w:rsidR="00AD3480" w:rsidRDefault="00AD3480" w:rsidP="00DF2EA8">
            <w:pPr>
              <w:jc w:val="both"/>
              <w:rPr>
                <w:rFonts w:ascii="Arial" w:hAnsi="Arial" w:cs="Arial"/>
                <w:sz w:val="22"/>
                <w:szCs w:val="22"/>
              </w:rPr>
            </w:pPr>
          </w:p>
          <w:p w14:paraId="488F1A74" w14:textId="77777777" w:rsidR="00A40457" w:rsidRPr="009C3EF1" w:rsidRDefault="00A40457" w:rsidP="00DF2EA8">
            <w:pPr>
              <w:jc w:val="both"/>
              <w:rPr>
                <w:rFonts w:ascii="Arial" w:hAnsi="Arial" w:cs="Arial"/>
                <w:sz w:val="22"/>
                <w:szCs w:val="22"/>
              </w:rPr>
            </w:pPr>
          </w:p>
        </w:tc>
      </w:tr>
      <w:tr w:rsidR="008320E7" w:rsidRPr="001958B2" w14:paraId="0CD226FC" w14:textId="77777777" w:rsidTr="00266160">
        <w:tc>
          <w:tcPr>
            <w:tcW w:w="576" w:type="dxa"/>
          </w:tcPr>
          <w:p w14:paraId="7491BDF8" w14:textId="77777777" w:rsidR="008320E7" w:rsidRPr="00E77F77" w:rsidRDefault="008320E7" w:rsidP="00095EED">
            <w:pPr>
              <w:jc w:val="both"/>
              <w:rPr>
                <w:rFonts w:ascii="Arial" w:hAnsi="Arial" w:cs="Arial"/>
                <w:sz w:val="22"/>
                <w:szCs w:val="22"/>
              </w:rPr>
            </w:pPr>
          </w:p>
        </w:tc>
        <w:tc>
          <w:tcPr>
            <w:tcW w:w="9100" w:type="dxa"/>
          </w:tcPr>
          <w:p w14:paraId="1631BAA6" w14:textId="77777777" w:rsidR="008320E7" w:rsidRPr="008D69FF" w:rsidRDefault="008320E7" w:rsidP="009C062C">
            <w:pPr>
              <w:jc w:val="both"/>
              <w:rPr>
                <w:rFonts w:ascii="Arial" w:hAnsi="Arial" w:cs="Arial"/>
                <w:sz w:val="22"/>
                <w:szCs w:val="22"/>
              </w:rPr>
            </w:pPr>
          </w:p>
        </w:tc>
      </w:tr>
      <w:tr w:rsidR="00413B24" w:rsidRPr="001958B2" w14:paraId="7C693BD2" w14:textId="77777777" w:rsidTr="00266160">
        <w:tc>
          <w:tcPr>
            <w:tcW w:w="576" w:type="dxa"/>
          </w:tcPr>
          <w:p w14:paraId="752E3942" w14:textId="77777777" w:rsidR="00413B24" w:rsidRPr="00E77F77" w:rsidRDefault="00413B24" w:rsidP="00A40457">
            <w:pPr>
              <w:pStyle w:val="ListParagraph"/>
              <w:numPr>
                <w:ilvl w:val="0"/>
                <w:numId w:val="1"/>
              </w:numPr>
              <w:jc w:val="both"/>
              <w:rPr>
                <w:rFonts w:ascii="Arial" w:hAnsi="Arial" w:cs="Arial"/>
                <w:sz w:val="22"/>
                <w:szCs w:val="22"/>
              </w:rPr>
            </w:pPr>
          </w:p>
        </w:tc>
        <w:tc>
          <w:tcPr>
            <w:tcW w:w="9100" w:type="dxa"/>
          </w:tcPr>
          <w:p w14:paraId="09577D29" w14:textId="77777777" w:rsidR="00413B24" w:rsidRPr="00413B24" w:rsidRDefault="00413B24" w:rsidP="009C062C">
            <w:pPr>
              <w:jc w:val="both"/>
              <w:rPr>
                <w:rFonts w:ascii="Arial" w:hAnsi="Arial" w:cs="Arial"/>
                <w:sz w:val="22"/>
                <w:szCs w:val="22"/>
              </w:rPr>
            </w:pPr>
            <w:r>
              <w:rPr>
                <w:rFonts w:ascii="Arial" w:hAnsi="Arial" w:cs="Arial"/>
                <w:b/>
                <w:sz w:val="22"/>
                <w:szCs w:val="22"/>
              </w:rPr>
              <w:t>Complaints</w:t>
            </w:r>
          </w:p>
        </w:tc>
      </w:tr>
      <w:tr w:rsidR="00413B24" w:rsidRPr="001958B2" w14:paraId="608B8B86" w14:textId="77777777" w:rsidTr="00266160">
        <w:tc>
          <w:tcPr>
            <w:tcW w:w="576" w:type="dxa"/>
          </w:tcPr>
          <w:p w14:paraId="6C28F4C0" w14:textId="77777777" w:rsidR="00413B24" w:rsidRPr="00E77F77" w:rsidRDefault="00413B24" w:rsidP="00095EED">
            <w:pPr>
              <w:jc w:val="both"/>
              <w:rPr>
                <w:rFonts w:ascii="Arial" w:hAnsi="Arial" w:cs="Arial"/>
                <w:sz w:val="22"/>
                <w:szCs w:val="22"/>
              </w:rPr>
            </w:pPr>
          </w:p>
        </w:tc>
        <w:tc>
          <w:tcPr>
            <w:tcW w:w="9100" w:type="dxa"/>
          </w:tcPr>
          <w:p w14:paraId="7A42678D" w14:textId="77777777" w:rsidR="00413B24" w:rsidRPr="008D69FF" w:rsidRDefault="00413B24" w:rsidP="009C062C">
            <w:pPr>
              <w:jc w:val="both"/>
              <w:rPr>
                <w:rFonts w:ascii="Arial" w:hAnsi="Arial" w:cs="Arial"/>
                <w:sz w:val="22"/>
                <w:szCs w:val="22"/>
              </w:rPr>
            </w:pPr>
          </w:p>
        </w:tc>
      </w:tr>
      <w:tr w:rsidR="00413B24" w:rsidRPr="001958B2" w14:paraId="5F25C92F" w14:textId="77777777" w:rsidTr="00266160">
        <w:tc>
          <w:tcPr>
            <w:tcW w:w="576" w:type="dxa"/>
          </w:tcPr>
          <w:p w14:paraId="647484E5" w14:textId="77777777" w:rsidR="00413B24" w:rsidRPr="009E5B1C" w:rsidRDefault="00413B24" w:rsidP="00A40457">
            <w:pPr>
              <w:pStyle w:val="ListParagraph"/>
              <w:numPr>
                <w:ilvl w:val="0"/>
                <w:numId w:val="6"/>
              </w:numPr>
              <w:jc w:val="both"/>
              <w:rPr>
                <w:rFonts w:ascii="Arial" w:hAnsi="Arial" w:cs="Arial"/>
                <w:sz w:val="22"/>
                <w:szCs w:val="22"/>
              </w:rPr>
            </w:pPr>
          </w:p>
        </w:tc>
        <w:tc>
          <w:tcPr>
            <w:tcW w:w="9100" w:type="dxa"/>
          </w:tcPr>
          <w:p w14:paraId="651B30A3" w14:textId="5B6E36A1" w:rsidR="00413B24" w:rsidRPr="008D69FF" w:rsidRDefault="009E5B1C" w:rsidP="00E12353">
            <w:pPr>
              <w:jc w:val="both"/>
              <w:rPr>
                <w:rFonts w:ascii="Arial" w:hAnsi="Arial" w:cs="Arial"/>
                <w:sz w:val="22"/>
                <w:szCs w:val="22"/>
              </w:rPr>
            </w:pPr>
            <w:r>
              <w:rPr>
                <w:rFonts w:ascii="Arial" w:hAnsi="Arial" w:cs="Arial"/>
                <w:sz w:val="22"/>
                <w:szCs w:val="22"/>
              </w:rPr>
              <w:t xml:space="preserve">The Clerk reported Miss </w:t>
            </w:r>
            <w:proofErr w:type="spellStart"/>
            <w:r>
              <w:rPr>
                <w:rFonts w:ascii="Arial" w:hAnsi="Arial" w:cs="Arial"/>
                <w:sz w:val="22"/>
                <w:szCs w:val="22"/>
              </w:rPr>
              <w:t>Knaefel</w:t>
            </w:r>
            <w:proofErr w:type="spellEnd"/>
            <w:r w:rsidR="001A7AEB">
              <w:rPr>
                <w:rFonts w:ascii="Arial" w:hAnsi="Arial" w:cs="Arial"/>
                <w:sz w:val="22"/>
                <w:szCs w:val="22"/>
              </w:rPr>
              <w:t xml:space="preserve"> </w:t>
            </w:r>
            <w:r w:rsidR="00543312">
              <w:rPr>
                <w:rFonts w:ascii="Arial" w:hAnsi="Arial" w:cs="Arial"/>
                <w:sz w:val="22"/>
                <w:szCs w:val="22"/>
              </w:rPr>
              <w:t xml:space="preserve">The Cottage, </w:t>
            </w:r>
            <w:proofErr w:type="spellStart"/>
            <w:r w:rsidR="00543312">
              <w:rPr>
                <w:rFonts w:ascii="Arial" w:hAnsi="Arial" w:cs="Arial"/>
                <w:sz w:val="22"/>
                <w:szCs w:val="22"/>
              </w:rPr>
              <w:t>Ashlands</w:t>
            </w:r>
            <w:proofErr w:type="spellEnd"/>
            <w:r w:rsidR="00543312">
              <w:rPr>
                <w:rFonts w:ascii="Arial" w:hAnsi="Arial" w:cs="Arial"/>
                <w:sz w:val="22"/>
                <w:szCs w:val="22"/>
              </w:rPr>
              <w:t xml:space="preserve"> had</w:t>
            </w:r>
            <w:r>
              <w:rPr>
                <w:rFonts w:ascii="Arial" w:hAnsi="Arial" w:cs="Arial"/>
                <w:sz w:val="22"/>
                <w:szCs w:val="22"/>
              </w:rPr>
              <w:t xml:space="preserve"> complained </w:t>
            </w:r>
            <w:r w:rsidR="00BE7251">
              <w:rPr>
                <w:rFonts w:ascii="Arial" w:hAnsi="Arial" w:cs="Arial"/>
                <w:sz w:val="22"/>
                <w:szCs w:val="22"/>
              </w:rPr>
              <w:t>regarding works undertaken by her neighbour, involving apparent infill</w:t>
            </w:r>
            <w:r w:rsidR="00543312">
              <w:rPr>
                <w:rFonts w:ascii="Arial" w:hAnsi="Arial" w:cs="Arial"/>
                <w:sz w:val="22"/>
                <w:szCs w:val="22"/>
              </w:rPr>
              <w:t>ing</w:t>
            </w:r>
            <w:r w:rsidR="00BE7251">
              <w:rPr>
                <w:rFonts w:ascii="Arial" w:hAnsi="Arial" w:cs="Arial"/>
                <w:sz w:val="22"/>
                <w:szCs w:val="22"/>
              </w:rPr>
              <w:t xml:space="preserve"> of </w:t>
            </w:r>
            <w:r w:rsidR="002A1E24">
              <w:rPr>
                <w:rFonts w:ascii="Arial" w:hAnsi="Arial" w:cs="Arial"/>
                <w:sz w:val="22"/>
                <w:szCs w:val="22"/>
              </w:rPr>
              <w:t xml:space="preserve">a </w:t>
            </w:r>
            <w:r w:rsidR="00BE7251">
              <w:rPr>
                <w:rFonts w:ascii="Arial" w:hAnsi="Arial" w:cs="Arial"/>
                <w:sz w:val="22"/>
                <w:szCs w:val="22"/>
              </w:rPr>
              <w:t xml:space="preserve">ditch. The Clerk reported that this had elements of a neighbour </w:t>
            </w:r>
            <w:r w:rsidR="002A1E24">
              <w:rPr>
                <w:rFonts w:ascii="Arial" w:hAnsi="Arial" w:cs="Arial"/>
                <w:sz w:val="22"/>
                <w:szCs w:val="22"/>
              </w:rPr>
              <w:t>dispute</w:t>
            </w:r>
            <w:r w:rsidR="00543312">
              <w:rPr>
                <w:rFonts w:ascii="Arial" w:hAnsi="Arial" w:cs="Arial"/>
                <w:sz w:val="22"/>
                <w:szCs w:val="22"/>
              </w:rPr>
              <w:t>. The complainant</w:t>
            </w:r>
            <w:r w:rsidR="002A1E24">
              <w:rPr>
                <w:rFonts w:ascii="Arial" w:hAnsi="Arial" w:cs="Arial"/>
                <w:sz w:val="22"/>
                <w:szCs w:val="22"/>
              </w:rPr>
              <w:t xml:space="preserve"> approximately 12 months</w:t>
            </w:r>
            <w:r w:rsidR="00E12353">
              <w:rPr>
                <w:rFonts w:ascii="Arial" w:hAnsi="Arial" w:cs="Arial"/>
                <w:sz w:val="22"/>
                <w:szCs w:val="22"/>
              </w:rPr>
              <w:t xml:space="preserve"> had replaced a problematic septic tank with a sewage treatment plant, but the contractor, whilst connecting to the existing soakaway system, had also put in an outfall to</w:t>
            </w:r>
            <w:r w:rsidR="007C3FF0">
              <w:rPr>
                <w:rFonts w:ascii="Arial" w:hAnsi="Arial" w:cs="Arial"/>
                <w:sz w:val="22"/>
                <w:szCs w:val="22"/>
              </w:rPr>
              <w:t xml:space="preserve"> the neighbour’s ditch, which he was not happy with.  Whilst </w:t>
            </w:r>
            <w:r w:rsidR="00650912">
              <w:rPr>
                <w:rFonts w:ascii="Arial" w:hAnsi="Arial" w:cs="Arial"/>
                <w:sz w:val="22"/>
                <w:szCs w:val="22"/>
              </w:rPr>
              <w:t>infilling of a</w:t>
            </w:r>
            <w:r w:rsidR="007C3FF0">
              <w:rPr>
                <w:rFonts w:ascii="Arial" w:hAnsi="Arial" w:cs="Arial"/>
                <w:sz w:val="22"/>
                <w:szCs w:val="22"/>
              </w:rPr>
              <w:t xml:space="preserve"> ditch to impede normal land drainage</w:t>
            </w:r>
            <w:r w:rsidR="00650912">
              <w:rPr>
                <w:rFonts w:ascii="Arial" w:hAnsi="Arial" w:cs="Arial"/>
                <w:sz w:val="22"/>
                <w:szCs w:val="22"/>
              </w:rPr>
              <w:t xml:space="preserve"> is not permitted, in this case, the neighbour claimed that he had created the ditch in the first place </w:t>
            </w:r>
            <w:r w:rsidR="001A7AEB">
              <w:rPr>
                <w:rFonts w:ascii="Arial" w:hAnsi="Arial" w:cs="Arial"/>
                <w:sz w:val="22"/>
                <w:szCs w:val="22"/>
              </w:rPr>
              <w:t xml:space="preserve">c. </w:t>
            </w:r>
            <w:r w:rsidR="00650912">
              <w:rPr>
                <w:rFonts w:ascii="Arial" w:hAnsi="Arial" w:cs="Arial"/>
                <w:sz w:val="22"/>
                <w:szCs w:val="22"/>
              </w:rPr>
              <w:t>eight years ago and was therefore within his right to infill.</w:t>
            </w:r>
            <w:r w:rsidR="002031DC">
              <w:rPr>
                <w:rFonts w:ascii="Arial" w:hAnsi="Arial" w:cs="Arial"/>
                <w:sz w:val="22"/>
                <w:szCs w:val="22"/>
              </w:rPr>
              <w:t xml:space="preserve">  The Clerk would seek to come to an agreed resolution.</w:t>
            </w:r>
          </w:p>
        </w:tc>
      </w:tr>
      <w:tr w:rsidR="00413B24" w:rsidRPr="001958B2" w14:paraId="4F9A8FF1" w14:textId="77777777" w:rsidTr="00266160">
        <w:tc>
          <w:tcPr>
            <w:tcW w:w="576" w:type="dxa"/>
          </w:tcPr>
          <w:p w14:paraId="47A40676" w14:textId="77777777" w:rsidR="00413B24" w:rsidRPr="00E77F77" w:rsidRDefault="00413B24" w:rsidP="00095EED">
            <w:pPr>
              <w:jc w:val="both"/>
              <w:rPr>
                <w:rFonts w:ascii="Arial" w:hAnsi="Arial" w:cs="Arial"/>
                <w:sz w:val="22"/>
                <w:szCs w:val="22"/>
              </w:rPr>
            </w:pPr>
          </w:p>
        </w:tc>
        <w:tc>
          <w:tcPr>
            <w:tcW w:w="9100" w:type="dxa"/>
          </w:tcPr>
          <w:p w14:paraId="7A98B667" w14:textId="77777777" w:rsidR="00413B24" w:rsidRPr="008D69FF" w:rsidRDefault="00413B24" w:rsidP="009C062C">
            <w:pPr>
              <w:jc w:val="both"/>
              <w:rPr>
                <w:rFonts w:ascii="Arial" w:hAnsi="Arial" w:cs="Arial"/>
                <w:sz w:val="22"/>
                <w:szCs w:val="22"/>
              </w:rPr>
            </w:pPr>
          </w:p>
        </w:tc>
      </w:tr>
      <w:tr w:rsidR="00413B24" w:rsidRPr="001958B2" w14:paraId="13ADC1ED" w14:textId="77777777" w:rsidTr="00266160">
        <w:tc>
          <w:tcPr>
            <w:tcW w:w="576" w:type="dxa"/>
          </w:tcPr>
          <w:p w14:paraId="7790FA92" w14:textId="77777777" w:rsidR="00413B24" w:rsidRPr="00E77F77" w:rsidRDefault="00413B24" w:rsidP="00A40457">
            <w:pPr>
              <w:pStyle w:val="ListParagraph"/>
              <w:numPr>
                <w:ilvl w:val="0"/>
                <w:numId w:val="6"/>
              </w:numPr>
              <w:jc w:val="both"/>
              <w:rPr>
                <w:rFonts w:ascii="Arial" w:hAnsi="Arial" w:cs="Arial"/>
                <w:sz w:val="22"/>
                <w:szCs w:val="22"/>
              </w:rPr>
            </w:pPr>
          </w:p>
        </w:tc>
        <w:tc>
          <w:tcPr>
            <w:tcW w:w="9100" w:type="dxa"/>
          </w:tcPr>
          <w:p w14:paraId="0FE9B412" w14:textId="20A6971D" w:rsidR="00413B24" w:rsidRPr="008D69FF" w:rsidRDefault="00742CA9" w:rsidP="00FB611A">
            <w:pPr>
              <w:jc w:val="both"/>
              <w:rPr>
                <w:rFonts w:ascii="Arial" w:hAnsi="Arial" w:cs="Arial"/>
                <w:sz w:val="22"/>
                <w:szCs w:val="22"/>
              </w:rPr>
            </w:pPr>
            <w:r>
              <w:rPr>
                <w:rFonts w:ascii="Arial" w:hAnsi="Arial" w:cs="Arial"/>
                <w:sz w:val="22"/>
                <w:szCs w:val="22"/>
              </w:rPr>
              <w:t>Councillor Hunt report that an incoming landowner had purchased land near Bontain</w:t>
            </w:r>
            <w:r w:rsidR="00055261">
              <w:rPr>
                <w:rFonts w:ascii="Arial" w:hAnsi="Arial" w:cs="Arial"/>
                <w:sz w:val="22"/>
                <w:szCs w:val="22"/>
              </w:rPr>
              <w:t xml:space="preserve"> and had excavated a ditch through the ‘escape’ route used during flood times running on slightly higher ground between </w:t>
            </w:r>
            <w:proofErr w:type="spellStart"/>
            <w:r w:rsidR="00055261">
              <w:rPr>
                <w:rFonts w:ascii="Arial" w:hAnsi="Arial" w:cs="Arial"/>
                <w:sz w:val="22"/>
                <w:szCs w:val="22"/>
              </w:rPr>
              <w:t>Melverley</w:t>
            </w:r>
            <w:proofErr w:type="spellEnd"/>
            <w:r w:rsidR="001A7AEB">
              <w:rPr>
                <w:rFonts w:ascii="Arial" w:hAnsi="Arial" w:cs="Arial"/>
                <w:sz w:val="22"/>
                <w:szCs w:val="22"/>
              </w:rPr>
              <w:t>(</w:t>
            </w:r>
            <w:r w:rsidR="00055261">
              <w:rPr>
                <w:rFonts w:ascii="Arial" w:hAnsi="Arial" w:cs="Arial"/>
                <w:sz w:val="22"/>
                <w:szCs w:val="22"/>
              </w:rPr>
              <w:t xml:space="preserve"> Tontine</w:t>
            </w:r>
            <w:r w:rsidR="001A7AEB">
              <w:rPr>
                <w:rFonts w:ascii="Arial" w:hAnsi="Arial" w:cs="Arial"/>
                <w:sz w:val="22"/>
                <w:szCs w:val="22"/>
              </w:rPr>
              <w:t>)</w:t>
            </w:r>
            <w:r w:rsidR="00055261">
              <w:rPr>
                <w:rFonts w:ascii="Arial" w:hAnsi="Arial" w:cs="Arial"/>
                <w:sz w:val="22"/>
                <w:szCs w:val="22"/>
              </w:rPr>
              <w:t xml:space="preserve"> and </w:t>
            </w:r>
            <w:proofErr w:type="spellStart"/>
            <w:r w:rsidR="00055261">
              <w:rPr>
                <w:rFonts w:ascii="Arial" w:hAnsi="Arial" w:cs="Arial"/>
                <w:sz w:val="22"/>
                <w:szCs w:val="22"/>
              </w:rPr>
              <w:t>Bontain</w:t>
            </w:r>
            <w:proofErr w:type="spellEnd"/>
            <w:r w:rsidR="00055261">
              <w:rPr>
                <w:rFonts w:ascii="Arial" w:hAnsi="Arial" w:cs="Arial"/>
                <w:sz w:val="22"/>
                <w:szCs w:val="22"/>
              </w:rPr>
              <w:t>.  Councillor Hunt had met with the new landowners and the Rights of Way Officer</w:t>
            </w:r>
            <w:r w:rsidR="00FB611A">
              <w:rPr>
                <w:rFonts w:ascii="Arial" w:hAnsi="Arial" w:cs="Arial"/>
                <w:sz w:val="22"/>
                <w:szCs w:val="22"/>
              </w:rPr>
              <w:t>, Richard Knight, explaining the local</w:t>
            </w:r>
            <w:r w:rsidR="001A7AEB">
              <w:rPr>
                <w:rFonts w:ascii="Arial" w:hAnsi="Arial" w:cs="Arial"/>
                <w:sz w:val="22"/>
                <w:szCs w:val="22"/>
              </w:rPr>
              <w:t xml:space="preserve"> resident’s</w:t>
            </w:r>
            <w:r w:rsidR="00FB611A">
              <w:rPr>
                <w:rFonts w:ascii="Arial" w:hAnsi="Arial" w:cs="Arial"/>
                <w:sz w:val="22"/>
                <w:szCs w:val="22"/>
              </w:rPr>
              <w:t xml:space="preserve"> concerns.</w:t>
            </w:r>
            <w:r w:rsidR="00B409F8">
              <w:rPr>
                <w:rFonts w:ascii="Arial" w:hAnsi="Arial" w:cs="Arial"/>
                <w:sz w:val="22"/>
                <w:szCs w:val="22"/>
              </w:rPr>
              <w:t xml:space="preserve"> </w:t>
            </w:r>
            <w:r w:rsidR="00FB611A">
              <w:rPr>
                <w:rFonts w:ascii="Arial" w:hAnsi="Arial" w:cs="Arial"/>
                <w:sz w:val="22"/>
                <w:szCs w:val="22"/>
              </w:rPr>
              <w:t>They had agreed to reinstate the route and consider possibly relocating the footpath</w:t>
            </w:r>
            <w:r w:rsidR="001A7AEB">
              <w:rPr>
                <w:rFonts w:ascii="Arial" w:hAnsi="Arial" w:cs="Arial"/>
                <w:sz w:val="22"/>
                <w:szCs w:val="22"/>
              </w:rPr>
              <w:t xml:space="preserve"> slightly</w:t>
            </w:r>
            <w:r w:rsidR="00B409F8">
              <w:rPr>
                <w:rFonts w:ascii="Arial" w:hAnsi="Arial" w:cs="Arial"/>
                <w:sz w:val="22"/>
                <w:szCs w:val="22"/>
              </w:rPr>
              <w:t xml:space="preserve"> </w:t>
            </w:r>
            <w:r w:rsidR="001A7AEB">
              <w:rPr>
                <w:rFonts w:ascii="Arial" w:hAnsi="Arial" w:cs="Arial"/>
                <w:sz w:val="22"/>
                <w:szCs w:val="22"/>
              </w:rPr>
              <w:t>on</w:t>
            </w:r>
            <w:r w:rsidR="00B409F8">
              <w:rPr>
                <w:rFonts w:ascii="Arial" w:hAnsi="Arial" w:cs="Arial"/>
                <w:sz w:val="22"/>
                <w:szCs w:val="22"/>
              </w:rPr>
              <w:t>to the</w:t>
            </w:r>
            <w:r w:rsidR="001A7AEB">
              <w:rPr>
                <w:rFonts w:ascii="Arial" w:hAnsi="Arial" w:cs="Arial"/>
                <w:sz w:val="22"/>
                <w:szCs w:val="22"/>
              </w:rPr>
              <w:t>ir</w:t>
            </w:r>
            <w:r w:rsidR="00B409F8">
              <w:rPr>
                <w:rFonts w:ascii="Arial" w:hAnsi="Arial" w:cs="Arial"/>
                <w:sz w:val="22"/>
                <w:szCs w:val="22"/>
              </w:rPr>
              <w:t xml:space="preserve"> highest</w:t>
            </w:r>
            <w:r w:rsidR="001A7AEB">
              <w:rPr>
                <w:rFonts w:ascii="Arial" w:hAnsi="Arial" w:cs="Arial"/>
                <w:sz w:val="22"/>
                <w:szCs w:val="22"/>
              </w:rPr>
              <w:t xml:space="preserve"> ground</w:t>
            </w:r>
            <w:r w:rsidR="00B409F8">
              <w:rPr>
                <w:rFonts w:ascii="Arial" w:hAnsi="Arial" w:cs="Arial"/>
                <w:sz w:val="22"/>
                <w:szCs w:val="22"/>
              </w:rPr>
              <w:t xml:space="preserve"> level</w:t>
            </w:r>
            <w:r w:rsidR="001A7AEB">
              <w:rPr>
                <w:rFonts w:ascii="Arial" w:hAnsi="Arial" w:cs="Arial"/>
                <w:sz w:val="22"/>
                <w:szCs w:val="22"/>
              </w:rPr>
              <w:t>, Clerk</w:t>
            </w:r>
            <w:r w:rsidR="00B409F8">
              <w:rPr>
                <w:rFonts w:ascii="Arial" w:hAnsi="Arial" w:cs="Arial"/>
                <w:sz w:val="22"/>
                <w:szCs w:val="22"/>
              </w:rPr>
              <w:t xml:space="preserve"> would liaise with Richard Knight over this matter.</w:t>
            </w:r>
          </w:p>
        </w:tc>
      </w:tr>
      <w:tr w:rsidR="00413B24" w:rsidRPr="001958B2" w14:paraId="4B7F77C7" w14:textId="77777777" w:rsidTr="00266160">
        <w:tc>
          <w:tcPr>
            <w:tcW w:w="576" w:type="dxa"/>
          </w:tcPr>
          <w:p w14:paraId="0BF55B18" w14:textId="77777777" w:rsidR="00413B24" w:rsidRPr="00E77F77" w:rsidRDefault="00413B24" w:rsidP="00095EED">
            <w:pPr>
              <w:jc w:val="both"/>
              <w:rPr>
                <w:rFonts w:ascii="Arial" w:hAnsi="Arial" w:cs="Arial"/>
                <w:sz w:val="22"/>
                <w:szCs w:val="22"/>
              </w:rPr>
            </w:pPr>
          </w:p>
        </w:tc>
        <w:tc>
          <w:tcPr>
            <w:tcW w:w="9100" w:type="dxa"/>
          </w:tcPr>
          <w:p w14:paraId="5EB471D2" w14:textId="77777777" w:rsidR="00413B24" w:rsidRPr="008D69FF" w:rsidRDefault="00413B24" w:rsidP="009C062C">
            <w:pPr>
              <w:jc w:val="both"/>
              <w:rPr>
                <w:rFonts w:ascii="Arial" w:hAnsi="Arial" w:cs="Arial"/>
                <w:sz w:val="22"/>
                <w:szCs w:val="22"/>
              </w:rPr>
            </w:pPr>
          </w:p>
        </w:tc>
      </w:tr>
      <w:tr w:rsidR="00413B24" w:rsidRPr="001958B2" w14:paraId="0341F21C" w14:textId="77777777" w:rsidTr="00266160">
        <w:tc>
          <w:tcPr>
            <w:tcW w:w="576" w:type="dxa"/>
          </w:tcPr>
          <w:p w14:paraId="7422FC1C" w14:textId="77777777" w:rsidR="00413B24" w:rsidRPr="00E77F77" w:rsidRDefault="00413B24" w:rsidP="00A40457">
            <w:pPr>
              <w:pStyle w:val="ListParagraph"/>
              <w:numPr>
                <w:ilvl w:val="0"/>
                <w:numId w:val="1"/>
              </w:numPr>
              <w:jc w:val="both"/>
              <w:rPr>
                <w:rFonts w:ascii="Arial" w:hAnsi="Arial" w:cs="Arial"/>
                <w:sz w:val="22"/>
                <w:szCs w:val="22"/>
              </w:rPr>
            </w:pPr>
          </w:p>
        </w:tc>
        <w:tc>
          <w:tcPr>
            <w:tcW w:w="9100" w:type="dxa"/>
          </w:tcPr>
          <w:p w14:paraId="7D2EB0CF" w14:textId="77777777" w:rsidR="00413B24" w:rsidRPr="00FF4EC2" w:rsidRDefault="00FF4EC2" w:rsidP="009C062C">
            <w:pPr>
              <w:jc w:val="both"/>
              <w:rPr>
                <w:rFonts w:ascii="Arial" w:hAnsi="Arial" w:cs="Arial"/>
                <w:sz w:val="22"/>
                <w:szCs w:val="22"/>
              </w:rPr>
            </w:pPr>
            <w:r>
              <w:rPr>
                <w:rFonts w:ascii="Arial" w:hAnsi="Arial" w:cs="Arial"/>
                <w:b/>
                <w:sz w:val="22"/>
                <w:szCs w:val="22"/>
              </w:rPr>
              <w:t>Corresponden</w:t>
            </w:r>
            <w:r w:rsidR="00670B22">
              <w:rPr>
                <w:rFonts w:ascii="Arial" w:hAnsi="Arial" w:cs="Arial"/>
                <w:b/>
                <w:sz w:val="22"/>
                <w:szCs w:val="22"/>
              </w:rPr>
              <w:t>ce</w:t>
            </w:r>
          </w:p>
        </w:tc>
      </w:tr>
      <w:tr w:rsidR="00FF4EC2" w:rsidRPr="001958B2" w14:paraId="633D3695" w14:textId="77777777" w:rsidTr="00266160">
        <w:tc>
          <w:tcPr>
            <w:tcW w:w="576" w:type="dxa"/>
          </w:tcPr>
          <w:p w14:paraId="13F1C7DC" w14:textId="77777777" w:rsidR="00FF4EC2" w:rsidRPr="00E77F77" w:rsidRDefault="00FF4EC2" w:rsidP="00095EED">
            <w:pPr>
              <w:jc w:val="both"/>
              <w:rPr>
                <w:rFonts w:ascii="Arial" w:hAnsi="Arial" w:cs="Arial"/>
                <w:sz w:val="22"/>
                <w:szCs w:val="22"/>
              </w:rPr>
            </w:pPr>
          </w:p>
        </w:tc>
        <w:tc>
          <w:tcPr>
            <w:tcW w:w="9100" w:type="dxa"/>
          </w:tcPr>
          <w:p w14:paraId="3D8CF26E" w14:textId="77777777" w:rsidR="00FF4EC2" w:rsidRPr="008D69FF" w:rsidRDefault="00FF4EC2" w:rsidP="009C062C">
            <w:pPr>
              <w:jc w:val="both"/>
              <w:rPr>
                <w:rFonts w:ascii="Arial" w:hAnsi="Arial" w:cs="Arial"/>
                <w:sz w:val="22"/>
                <w:szCs w:val="22"/>
              </w:rPr>
            </w:pPr>
          </w:p>
        </w:tc>
      </w:tr>
      <w:tr w:rsidR="00A65EEE" w:rsidRPr="001958B2" w14:paraId="3C8419AA" w14:textId="77777777" w:rsidTr="00266160">
        <w:tc>
          <w:tcPr>
            <w:tcW w:w="576" w:type="dxa"/>
          </w:tcPr>
          <w:p w14:paraId="3E63DD0D" w14:textId="77777777" w:rsidR="00A65EEE" w:rsidRPr="00A65EEE" w:rsidRDefault="00A65EEE" w:rsidP="00A40457">
            <w:pPr>
              <w:pStyle w:val="ListParagraph"/>
              <w:numPr>
                <w:ilvl w:val="0"/>
                <w:numId w:val="10"/>
              </w:numPr>
              <w:jc w:val="both"/>
              <w:rPr>
                <w:rFonts w:ascii="Arial" w:hAnsi="Arial" w:cs="Arial"/>
                <w:sz w:val="22"/>
                <w:szCs w:val="22"/>
              </w:rPr>
            </w:pPr>
          </w:p>
        </w:tc>
        <w:tc>
          <w:tcPr>
            <w:tcW w:w="9100" w:type="dxa"/>
          </w:tcPr>
          <w:p w14:paraId="18241D48" w14:textId="3E0ECFD3" w:rsidR="00A65EEE" w:rsidRPr="008D69FF" w:rsidRDefault="00FD56FB" w:rsidP="00F93958">
            <w:pPr>
              <w:jc w:val="both"/>
              <w:rPr>
                <w:rFonts w:ascii="Arial" w:hAnsi="Arial" w:cs="Arial"/>
                <w:sz w:val="22"/>
                <w:szCs w:val="22"/>
              </w:rPr>
            </w:pPr>
            <w:r>
              <w:rPr>
                <w:rFonts w:ascii="Arial" w:hAnsi="Arial" w:cs="Arial"/>
                <w:sz w:val="22"/>
                <w:szCs w:val="22"/>
              </w:rPr>
              <w:t>Severn Valley Water Management Scheme Crowd Reporter has been launched.</w:t>
            </w:r>
            <w:r w:rsidR="00F93958">
              <w:rPr>
                <w:rFonts w:ascii="Arial" w:hAnsi="Arial" w:cs="Arial"/>
                <w:sz w:val="22"/>
                <w:szCs w:val="22"/>
              </w:rPr>
              <w:t xml:space="preserve">  This is a crowd sourced mapping tool, which can be used to submit descriptions and pictures of localised flooding. C Green reported that it was not easy to locate on the Environment Agency’s website and that to date there had been few submissions. It needed better publicity and </w:t>
            </w:r>
            <w:r w:rsidR="001A7AEB">
              <w:rPr>
                <w:rFonts w:ascii="Arial" w:hAnsi="Arial" w:cs="Arial"/>
                <w:sz w:val="22"/>
                <w:szCs w:val="22"/>
              </w:rPr>
              <w:t xml:space="preserve">promotion </w:t>
            </w:r>
            <w:r w:rsidR="00F93958">
              <w:rPr>
                <w:rFonts w:ascii="Arial" w:hAnsi="Arial" w:cs="Arial"/>
                <w:sz w:val="22"/>
                <w:szCs w:val="22"/>
              </w:rPr>
              <w:t>to</w:t>
            </w:r>
            <w:r w:rsidR="001A7AEB">
              <w:rPr>
                <w:rFonts w:ascii="Arial" w:hAnsi="Arial" w:cs="Arial"/>
                <w:sz w:val="22"/>
                <w:szCs w:val="22"/>
              </w:rPr>
              <w:t xml:space="preserve"> local </w:t>
            </w:r>
            <w:r w:rsidR="00F93958">
              <w:rPr>
                <w:rFonts w:ascii="Arial" w:hAnsi="Arial" w:cs="Arial"/>
                <w:sz w:val="22"/>
                <w:szCs w:val="22"/>
              </w:rPr>
              <w:t xml:space="preserve"> residents</w:t>
            </w:r>
            <w:r w:rsidR="001A7AEB">
              <w:rPr>
                <w:rFonts w:ascii="Arial" w:hAnsi="Arial" w:cs="Arial"/>
                <w:sz w:val="22"/>
                <w:szCs w:val="22"/>
              </w:rPr>
              <w:t xml:space="preserve"> for them to submit the huge amount of local knowledge</w:t>
            </w:r>
            <w:r w:rsidR="00F93958">
              <w:rPr>
                <w:rFonts w:ascii="Arial" w:hAnsi="Arial" w:cs="Arial"/>
                <w:sz w:val="22"/>
                <w:szCs w:val="22"/>
              </w:rPr>
              <w:t xml:space="preserve"> </w:t>
            </w:r>
            <w:r w:rsidR="001A7AEB">
              <w:rPr>
                <w:rFonts w:ascii="Arial" w:hAnsi="Arial" w:cs="Arial"/>
                <w:sz w:val="22"/>
                <w:szCs w:val="22"/>
              </w:rPr>
              <w:t xml:space="preserve">they </w:t>
            </w:r>
            <w:r w:rsidR="00F93958">
              <w:rPr>
                <w:rFonts w:ascii="Arial" w:hAnsi="Arial" w:cs="Arial"/>
                <w:sz w:val="22"/>
                <w:szCs w:val="22"/>
              </w:rPr>
              <w:t>had</w:t>
            </w:r>
            <w:r w:rsidR="001A7AEB">
              <w:rPr>
                <w:rFonts w:ascii="Arial" w:hAnsi="Arial" w:cs="Arial"/>
                <w:sz w:val="22"/>
                <w:szCs w:val="22"/>
              </w:rPr>
              <w:t xml:space="preserve"> together with</w:t>
            </w:r>
            <w:r w:rsidR="00E4011E">
              <w:rPr>
                <w:rFonts w:ascii="Arial" w:hAnsi="Arial" w:cs="Arial"/>
                <w:sz w:val="22"/>
                <w:szCs w:val="22"/>
              </w:rPr>
              <w:t xml:space="preserve"> their </w:t>
            </w:r>
            <w:r w:rsidR="001A7AEB">
              <w:rPr>
                <w:rFonts w:ascii="Arial" w:hAnsi="Arial" w:cs="Arial"/>
                <w:sz w:val="22"/>
                <w:szCs w:val="22"/>
              </w:rPr>
              <w:t>numerous</w:t>
            </w:r>
            <w:r w:rsidR="00266160">
              <w:rPr>
                <w:rFonts w:ascii="Arial" w:hAnsi="Arial" w:cs="Arial"/>
                <w:sz w:val="22"/>
                <w:szCs w:val="22"/>
              </w:rPr>
              <w:t xml:space="preserve"> photographs and videos.</w:t>
            </w:r>
          </w:p>
        </w:tc>
      </w:tr>
      <w:tr w:rsidR="00A65EEE" w:rsidRPr="001958B2" w14:paraId="7F2D8043" w14:textId="77777777" w:rsidTr="00266160">
        <w:tc>
          <w:tcPr>
            <w:tcW w:w="576" w:type="dxa"/>
          </w:tcPr>
          <w:p w14:paraId="32D965AD" w14:textId="77777777" w:rsidR="00A65EEE" w:rsidRPr="00E77F77" w:rsidRDefault="00A65EEE" w:rsidP="00095EED">
            <w:pPr>
              <w:jc w:val="both"/>
              <w:rPr>
                <w:rFonts w:ascii="Arial" w:hAnsi="Arial" w:cs="Arial"/>
                <w:sz w:val="22"/>
                <w:szCs w:val="22"/>
              </w:rPr>
            </w:pPr>
          </w:p>
        </w:tc>
        <w:tc>
          <w:tcPr>
            <w:tcW w:w="9100" w:type="dxa"/>
          </w:tcPr>
          <w:p w14:paraId="591E6C4C" w14:textId="77777777" w:rsidR="00A65EEE" w:rsidRPr="008D69FF" w:rsidRDefault="00A65EEE" w:rsidP="009C062C">
            <w:pPr>
              <w:jc w:val="both"/>
              <w:rPr>
                <w:rFonts w:ascii="Arial" w:hAnsi="Arial" w:cs="Arial"/>
                <w:sz w:val="22"/>
                <w:szCs w:val="22"/>
              </w:rPr>
            </w:pPr>
          </w:p>
        </w:tc>
      </w:tr>
      <w:tr w:rsidR="00FF4EC2" w:rsidRPr="001958B2" w14:paraId="02DED52C" w14:textId="77777777" w:rsidTr="00266160">
        <w:tc>
          <w:tcPr>
            <w:tcW w:w="576" w:type="dxa"/>
          </w:tcPr>
          <w:p w14:paraId="0F9E96AF" w14:textId="77777777" w:rsidR="00FF4EC2" w:rsidRPr="00E77F77" w:rsidRDefault="00FF4EC2" w:rsidP="00A40457">
            <w:pPr>
              <w:pStyle w:val="ListParagraph"/>
              <w:numPr>
                <w:ilvl w:val="0"/>
                <w:numId w:val="10"/>
              </w:numPr>
              <w:jc w:val="both"/>
              <w:rPr>
                <w:rFonts w:ascii="Arial" w:hAnsi="Arial" w:cs="Arial"/>
                <w:sz w:val="22"/>
                <w:szCs w:val="22"/>
              </w:rPr>
            </w:pPr>
          </w:p>
        </w:tc>
        <w:tc>
          <w:tcPr>
            <w:tcW w:w="9100" w:type="dxa"/>
          </w:tcPr>
          <w:p w14:paraId="5207734B" w14:textId="77777777" w:rsidR="00FF4EC2" w:rsidRPr="008D69FF" w:rsidRDefault="00FF4EC2" w:rsidP="00111FAA">
            <w:pPr>
              <w:jc w:val="both"/>
              <w:rPr>
                <w:rFonts w:ascii="Arial" w:hAnsi="Arial" w:cs="Arial"/>
                <w:sz w:val="22"/>
                <w:szCs w:val="22"/>
              </w:rPr>
            </w:pPr>
            <w:r>
              <w:rPr>
                <w:rFonts w:ascii="Arial" w:hAnsi="Arial" w:cs="Arial"/>
                <w:sz w:val="22"/>
                <w:szCs w:val="22"/>
              </w:rPr>
              <w:t>This was principally via ADA 30 September 2022.  ADA made a submission on Environment Agency’s draft</w:t>
            </w:r>
            <w:r w:rsidR="00670B22">
              <w:rPr>
                <w:rFonts w:ascii="Arial" w:hAnsi="Arial" w:cs="Arial"/>
                <w:sz w:val="22"/>
                <w:szCs w:val="22"/>
              </w:rPr>
              <w:t xml:space="preserve"> guidance document for riparian owners, explaining their rights and responsibilities.  The Surveyor, ha</w:t>
            </w:r>
            <w:r w:rsidR="00111FAA">
              <w:rPr>
                <w:rFonts w:ascii="Arial" w:hAnsi="Arial" w:cs="Arial"/>
                <w:sz w:val="22"/>
                <w:szCs w:val="22"/>
              </w:rPr>
              <w:t>d</w:t>
            </w:r>
            <w:r w:rsidR="00670B22">
              <w:rPr>
                <w:rFonts w:ascii="Arial" w:hAnsi="Arial" w:cs="Arial"/>
                <w:sz w:val="22"/>
                <w:szCs w:val="22"/>
              </w:rPr>
              <w:t xml:space="preserve"> been asked to comment on this by John Belli</w:t>
            </w:r>
            <w:r w:rsidR="00111FAA">
              <w:rPr>
                <w:rFonts w:ascii="Arial" w:hAnsi="Arial" w:cs="Arial"/>
                <w:sz w:val="22"/>
                <w:szCs w:val="22"/>
              </w:rPr>
              <w:t>s, Shropshire Council Drainage Officer.</w:t>
            </w:r>
          </w:p>
        </w:tc>
      </w:tr>
      <w:tr w:rsidR="00FF4EC2" w:rsidRPr="001958B2" w14:paraId="0DB190E8" w14:textId="77777777" w:rsidTr="00266160">
        <w:tc>
          <w:tcPr>
            <w:tcW w:w="576" w:type="dxa"/>
          </w:tcPr>
          <w:p w14:paraId="39A4B30E" w14:textId="77777777" w:rsidR="00FF4EC2" w:rsidRPr="00E77F77" w:rsidRDefault="00FF4EC2" w:rsidP="00095EED">
            <w:pPr>
              <w:jc w:val="both"/>
              <w:rPr>
                <w:rFonts w:ascii="Arial" w:hAnsi="Arial" w:cs="Arial"/>
                <w:sz w:val="22"/>
                <w:szCs w:val="22"/>
              </w:rPr>
            </w:pPr>
          </w:p>
        </w:tc>
        <w:tc>
          <w:tcPr>
            <w:tcW w:w="9100" w:type="dxa"/>
          </w:tcPr>
          <w:p w14:paraId="7E75F128" w14:textId="77777777" w:rsidR="00FF4EC2" w:rsidRPr="008D69FF" w:rsidRDefault="00FF4EC2" w:rsidP="009C062C">
            <w:pPr>
              <w:jc w:val="both"/>
              <w:rPr>
                <w:rFonts w:ascii="Arial" w:hAnsi="Arial" w:cs="Arial"/>
                <w:sz w:val="22"/>
                <w:szCs w:val="22"/>
              </w:rPr>
            </w:pPr>
          </w:p>
        </w:tc>
      </w:tr>
      <w:tr w:rsidR="00FF4EC2" w:rsidRPr="001958B2" w14:paraId="2F55746A" w14:textId="77777777" w:rsidTr="00266160">
        <w:tc>
          <w:tcPr>
            <w:tcW w:w="576" w:type="dxa"/>
          </w:tcPr>
          <w:p w14:paraId="7010D40B" w14:textId="77777777" w:rsidR="00FF4EC2" w:rsidRPr="00E77F77" w:rsidRDefault="00FF4EC2" w:rsidP="00A40457">
            <w:pPr>
              <w:pStyle w:val="ListParagraph"/>
              <w:numPr>
                <w:ilvl w:val="0"/>
                <w:numId w:val="10"/>
              </w:numPr>
              <w:rPr>
                <w:rFonts w:ascii="Arial" w:hAnsi="Arial" w:cs="Arial"/>
                <w:sz w:val="22"/>
                <w:szCs w:val="22"/>
              </w:rPr>
            </w:pPr>
          </w:p>
        </w:tc>
        <w:tc>
          <w:tcPr>
            <w:tcW w:w="9100" w:type="dxa"/>
          </w:tcPr>
          <w:p w14:paraId="50A399F0" w14:textId="77777777" w:rsidR="00FF4EC2" w:rsidRPr="008D69FF" w:rsidRDefault="00111FAA" w:rsidP="00C62D77">
            <w:pPr>
              <w:jc w:val="both"/>
              <w:rPr>
                <w:rFonts w:ascii="Arial" w:hAnsi="Arial" w:cs="Arial"/>
                <w:sz w:val="22"/>
                <w:szCs w:val="22"/>
              </w:rPr>
            </w:pPr>
            <w:r>
              <w:rPr>
                <w:rFonts w:ascii="Arial" w:hAnsi="Arial" w:cs="Arial"/>
                <w:sz w:val="22"/>
                <w:szCs w:val="22"/>
              </w:rPr>
              <w:t xml:space="preserve">29 September 2022.  ADA had published </w:t>
            </w:r>
            <w:r w:rsidR="00C62D77">
              <w:rPr>
                <w:rFonts w:ascii="Arial" w:hAnsi="Arial" w:cs="Arial"/>
                <w:sz w:val="22"/>
                <w:szCs w:val="22"/>
              </w:rPr>
              <w:t>the Comprehensive Environment Good Governance for IDBs. This was a very useful book and tool for our work to ensure we work to the best environmental standards.</w:t>
            </w:r>
          </w:p>
        </w:tc>
      </w:tr>
      <w:tr w:rsidR="00FF4EC2" w:rsidRPr="001958B2" w14:paraId="5F8ED8BE" w14:textId="77777777" w:rsidTr="00266160">
        <w:tc>
          <w:tcPr>
            <w:tcW w:w="576" w:type="dxa"/>
          </w:tcPr>
          <w:p w14:paraId="7C5FD362" w14:textId="77777777" w:rsidR="00FF4EC2" w:rsidRPr="00E77F77" w:rsidRDefault="00FF4EC2" w:rsidP="00095EED">
            <w:pPr>
              <w:jc w:val="both"/>
              <w:rPr>
                <w:rFonts w:ascii="Arial" w:hAnsi="Arial" w:cs="Arial"/>
                <w:sz w:val="22"/>
                <w:szCs w:val="22"/>
              </w:rPr>
            </w:pPr>
          </w:p>
        </w:tc>
        <w:tc>
          <w:tcPr>
            <w:tcW w:w="9100" w:type="dxa"/>
          </w:tcPr>
          <w:p w14:paraId="033D3E62" w14:textId="77777777" w:rsidR="00FF4EC2" w:rsidRPr="008D69FF" w:rsidRDefault="00FF4EC2" w:rsidP="009C062C">
            <w:pPr>
              <w:jc w:val="both"/>
              <w:rPr>
                <w:rFonts w:ascii="Arial" w:hAnsi="Arial" w:cs="Arial"/>
                <w:sz w:val="22"/>
                <w:szCs w:val="22"/>
              </w:rPr>
            </w:pPr>
          </w:p>
        </w:tc>
      </w:tr>
      <w:tr w:rsidR="00FF4EC2" w:rsidRPr="001958B2" w14:paraId="1A019516" w14:textId="77777777" w:rsidTr="00266160">
        <w:tc>
          <w:tcPr>
            <w:tcW w:w="576" w:type="dxa"/>
          </w:tcPr>
          <w:p w14:paraId="061DD223" w14:textId="77777777" w:rsidR="00FF4EC2" w:rsidRPr="00E77F77" w:rsidRDefault="00FF4EC2" w:rsidP="00A40457">
            <w:pPr>
              <w:pStyle w:val="ListParagraph"/>
              <w:numPr>
                <w:ilvl w:val="0"/>
                <w:numId w:val="10"/>
              </w:numPr>
              <w:rPr>
                <w:rFonts w:ascii="Arial" w:hAnsi="Arial" w:cs="Arial"/>
                <w:sz w:val="22"/>
                <w:szCs w:val="22"/>
              </w:rPr>
            </w:pPr>
          </w:p>
        </w:tc>
        <w:tc>
          <w:tcPr>
            <w:tcW w:w="9100" w:type="dxa"/>
          </w:tcPr>
          <w:p w14:paraId="41133C6A" w14:textId="77777777" w:rsidR="00FF4EC2" w:rsidRPr="008D69FF" w:rsidRDefault="001A0B9D" w:rsidP="009C062C">
            <w:pPr>
              <w:jc w:val="both"/>
              <w:rPr>
                <w:rFonts w:ascii="Arial" w:hAnsi="Arial" w:cs="Arial"/>
                <w:sz w:val="22"/>
                <w:szCs w:val="22"/>
              </w:rPr>
            </w:pPr>
            <w:r>
              <w:rPr>
                <w:rFonts w:ascii="Arial" w:hAnsi="Arial" w:cs="Arial"/>
                <w:sz w:val="22"/>
                <w:szCs w:val="22"/>
              </w:rPr>
              <w:t>14 July 2022.  FCERM Strategy and DEFRA FCERM Policy Statement endorsed by parliament</w:t>
            </w:r>
            <w:r w:rsidR="00C06F4A">
              <w:rPr>
                <w:rFonts w:ascii="Arial" w:hAnsi="Arial" w:cs="Arial"/>
                <w:sz w:val="22"/>
                <w:szCs w:val="22"/>
              </w:rPr>
              <w:t xml:space="preserve"> on 25 September 2022.  Its strap line is ‘To create a nation more resilient to future flood and coastal erosion risk and in doing so, reduce the risk of harm to people, the environment and the economy’.  </w:t>
            </w:r>
          </w:p>
        </w:tc>
      </w:tr>
      <w:tr w:rsidR="001A0B9D" w:rsidRPr="001958B2" w14:paraId="48C2AFCF" w14:textId="77777777" w:rsidTr="00266160">
        <w:tc>
          <w:tcPr>
            <w:tcW w:w="576" w:type="dxa"/>
          </w:tcPr>
          <w:p w14:paraId="49C13A05" w14:textId="77777777" w:rsidR="001A0B9D" w:rsidRPr="00E77F77" w:rsidRDefault="001A0B9D" w:rsidP="00095EED">
            <w:pPr>
              <w:jc w:val="both"/>
              <w:rPr>
                <w:rFonts w:ascii="Arial" w:hAnsi="Arial" w:cs="Arial"/>
                <w:sz w:val="22"/>
                <w:szCs w:val="22"/>
              </w:rPr>
            </w:pPr>
          </w:p>
        </w:tc>
        <w:tc>
          <w:tcPr>
            <w:tcW w:w="9100" w:type="dxa"/>
          </w:tcPr>
          <w:p w14:paraId="14DBA12B" w14:textId="77777777" w:rsidR="001A0B9D" w:rsidRPr="008D69FF" w:rsidRDefault="001A0B9D" w:rsidP="009C062C">
            <w:pPr>
              <w:jc w:val="both"/>
              <w:rPr>
                <w:rFonts w:ascii="Arial" w:hAnsi="Arial" w:cs="Arial"/>
                <w:sz w:val="22"/>
                <w:szCs w:val="22"/>
              </w:rPr>
            </w:pPr>
          </w:p>
        </w:tc>
      </w:tr>
      <w:tr w:rsidR="001A0B9D" w:rsidRPr="001958B2" w14:paraId="72C64331" w14:textId="77777777" w:rsidTr="00266160">
        <w:tc>
          <w:tcPr>
            <w:tcW w:w="576" w:type="dxa"/>
          </w:tcPr>
          <w:p w14:paraId="6FDF7316" w14:textId="77777777" w:rsidR="001A0B9D" w:rsidRPr="00E77F77" w:rsidRDefault="001A0B9D" w:rsidP="00A40457">
            <w:pPr>
              <w:pStyle w:val="ListParagraph"/>
              <w:numPr>
                <w:ilvl w:val="0"/>
                <w:numId w:val="10"/>
              </w:numPr>
              <w:rPr>
                <w:rFonts w:ascii="Arial" w:hAnsi="Arial" w:cs="Arial"/>
                <w:sz w:val="22"/>
                <w:szCs w:val="22"/>
              </w:rPr>
            </w:pPr>
          </w:p>
        </w:tc>
        <w:tc>
          <w:tcPr>
            <w:tcW w:w="9100" w:type="dxa"/>
          </w:tcPr>
          <w:p w14:paraId="6A4EF97E" w14:textId="77777777" w:rsidR="001A0B9D" w:rsidRPr="008D69FF" w:rsidRDefault="00C06F4A" w:rsidP="009C062C">
            <w:pPr>
              <w:jc w:val="both"/>
              <w:rPr>
                <w:rFonts w:ascii="Arial" w:hAnsi="Arial" w:cs="Arial"/>
                <w:sz w:val="22"/>
                <w:szCs w:val="22"/>
              </w:rPr>
            </w:pPr>
            <w:r>
              <w:rPr>
                <w:rFonts w:ascii="Arial" w:hAnsi="Arial" w:cs="Arial"/>
                <w:sz w:val="22"/>
                <w:szCs w:val="22"/>
              </w:rPr>
              <w:t>26 Sep</w:t>
            </w:r>
            <w:r w:rsidR="000844BA">
              <w:rPr>
                <w:rFonts w:ascii="Arial" w:hAnsi="Arial" w:cs="Arial"/>
                <w:sz w:val="22"/>
                <w:szCs w:val="22"/>
              </w:rPr>
              <w:t>tember 2022.  Water Framework Directi</w:t>
            </w:r>
            <w:r>
              <w:rPr>
                <w:rFonts w:ascii="Arial" w:hAnsi="Arial" w:cs="Arial"/>
                <w:sz w:val="22"/>
                <w:szCs w:val="22"/>
              </w:rPr>
              <w:t>ve</w:t>
            </w:r>
            <w:r w:rsidR="000844BA">
              <w:rPr>
                <w:rFonts w:ascii="Arial" w:hAnsi="Arial" w:cs="Arial"/>
                <w:sz w:val="22"/>
                <w:szCs w:val="22"/>
              </w:rPr>
              <w:t xml:space="preserve"> – The Case for Thoughtful Reform.</w:t>
            </w:r>
            <w:r w:rsidR="00EA42C5">
              <w:rPr>
                <w:rFonts w:ascii="Arial" w:hAnsi="Arial" w:cs="Arial"/>
                <w:sz w:val="22"/>
                <w:szCs w:val="22"/>
              </w:rPr>
              <w:t xml:space="preserve">  Document prepared by Sir James Bevan, former Chair of the Environment Agency.</w:t>
            </w:r>
          </w:p>
        </w:tc>
      </w:tr>
      <w:tr w:rsidR="001A0B9D" w:rsidRPr="001958B2" w14:paraId="096148B3" w14:textId="77777777" w:rsidTr="00266160">
        <w:tc>
          <w:tcPr>
            <w:tcW w:w="576" w:type="dxa"/>
          </w:tcPr>
          <w:p w14:paraId="3B0CA8A3" w14:textId="77777777" w:rsidR="001A0B9D" w:rsidRPr="00E77F77" w:rsidRDefault="001A0B9D" w:rsidP="00095EED">
            <w:pPr>
              <w:jc w:val="both"/>
              <w:rPr>
                <w:rFonts w:ascii="Arial" w:hAnsi="Arial" w:cs="Arial"/>
                <w:sz w:val="22"/>
                <w:szCs w:val="22"/>
              </w:rPr>
            </w:pPr>
          </w:p>
        </w:tc>
        <w:tc>
          <w:tcPr>
            <w:tcW w:w="9100" w:type="dxa"/>
          </w:tcPr>
          <w:p w14:paraId="6FAE362D" w14:textId="77777777" w:rsidR="001A0B9D" w:rsidRPr="008D69FF" w:rsidRDefault="001A0B9D" w:rsidP="009C062C">
            <w:pPr>
              <w:jc w:val="both"/>
              <w:rPr>
                <w:rFonts w:ascii="Arial" w:hAnsi="Arial" w:cs="Arial"/>
                <w:sz w:val="22"/>
                <w:szCs w:val="22"/>
              </w:rPr>
            </w:pPr>
          </w:p>
        </w:tc>
      </w:tr>
      <w:tr w:rsidR="001A0B9D" w:rsidRPr="001958B2" w14:paraId="6C27008D" w14:textId="77777777" w:rsidTr="00266160">
        <w:tc>
          <w:tcPr>
            <w:tcW w:w="576" w:type="dxa"/>
          </w:tcPr>
          <w:p w14:paraId="742EA150" w14:textId="77777777" w:rsidR="001A0B9D" w:rsidRPr="00E77F77" w:rsidRDefault="001A0B9D" w:rsidP="00A40457">
            <w:pPr>
              <w:pStyle w:val="ListParagraph"/>
              <w:numPr>
                <w:ilvl w:val="0"/>
                <w:numId w:val="10"/>
              </w:numPr>
              <w:rPr>
                <w:rFonts w:ascii="Arial" w:hAnsi="Arial" w:cs="Arial"/>
                <w:sz w:val="22"/>
                <w:szCs w:val="22"/>
              </w:rPr>
            </w:pPr>
          </w:p>
        </w:tc>
        <w:tc>
          <w:tcPr>
            <w:tcW w:w="9100" w:type="dxa"/>
          </w:tcPr>
          <w:p w14:paraId="3BEF734C" w14:textId="77777777" w:rsidR="001A0B9D" w:rsidRPr="008D69FF" w:rsidRDefault="00EA42C5" w:rsidP="009C062C">
            <w:pPr>
              <w:jc w:val="both"/>
              <w:rPr>
                <w:rFonts w:ascii="Arial" w:hAnsi="Arial" w:cs="Arial"/>
                <w:sz w:val="22"/>
                <w:szCs w:val="22"/>
              </w:rPr>
            </w:pPr>
            <w:r>
              <w:rPr>
                <w:rFonts w:ascii="Arial" w:hAnsi="Arial" w:cs="Arial"/>
                <w:sz w:val="22"/>
                <w:szCs w:val="22"/>
              </w:rPr>
              <w:t>ADA announced they will be running an outdoor event, Flood &amp; Water Live, 5</w:t>
            </w:r>
            <w:r w:rsidR="00913C50">
              <w:rPr>
                <w:rFonts w:ascii="Arial" w:hAnsi="Arial" w:cs="Arial"/>
                <w:sz w:val="22"/>
                <w:szCs w:val="22"/>
              </w:rPr>
              <w:t>/6 July 2023 at Carrington, Lincolnshire.</w:t>
            </w:r>
          </w:p>
        </w:tc>
      </w:tr>
      <w:tr w:rsidR="001A0B9D" w:rsidRPr="001958B2" w14:paraId="51B89F0B" w14:textId="77777777" w:rsidTr="00266160">
        <w:tc>
          <w:tcPr>
            <w:tcW w:w="576" w:type="dxa"/>
          </w:tcPr>
          <w:p w14:paraId="2F4D082D" w14:textId="77777777" w:rsidR="001A0B9D" w:rsidRPr="00E77F77" w:rsidRDefault="001A0B9D" w:rsidP="00095EED">
            <w:pPr>
              <w:jc w:val="both"/>
              <w:rPr>
                <w:rFonts w:ascii="Arial" w:hAnsi="Arial" w:cs="Arial"/>
                <w:sz w:val="22"/>
                <w:szCs w:val="22"/>
              </w:rPr>
            </w:pPr>
          </w:p>
        </w:tc>
        <w:tc>
          <w:tcPr>
            <w:tcW w:w="9100" w:type="dxa"/>
          </w:tcPr>
          <w:p w14:paraId="393F7001" w14:textId="77777777" w:rsidR="001A0B9D" w:rsidRPr="008D69FF" w:rsidRDefault="001A0B9D" w:rsidP="009C062C">
            <w:pPr>
              <w:jc w:val="both"/>
              <w:rPr>
                <w:rFonts w:ascii="Arial" w:hAnsi="Arial" w:cs="Arial"/>
                <w:sz w:val="22"/>
                <w:szCs w:val="22"/>
              </w:rPr>
            </w:pPr>
          </w:p>
        </w:tc>
      </w:tr>
      <w:tr w:rsidR="001A0B9D" w:rsidRPr="001958B2" w14:paraId="70098E2E" w14:textId="77777777" w:rsidTr="00266160">
        <w:tc>
          <w:tcPr>
            <w:tcW w:w="576" w:type="dxa"/>
          </w:tcPr>
          <w:p w14:paraId="32BA4A2E" w14:textId="77777777" w:rsidR="001A0B9D" w:rsidRPr="00E77F77" w:rsidRDefault="001A0B9D" w:rsidP="00A40457">
            <w:pPr>
              <w:pStyle w:val="ListParagraph"/>
              <w:numPr>
                <w:ilvl w:val="0"/>
                <w:numId w:val="10"/>
              </w:numPr>
              <w:rPr>
                <w:rFonts w:ascii="Arial" w:hAnsi="Arial" w:cs="Arial"/>
                <w:sz w:val="22"/>
                <w:szCs w:val="22"/>
              </w:rPr>
            </w:pPr>
          </w:p>
        </w:tc>
        <w:tc>
          <w:tcPr>
            <w:tcW w:w="9100" w:type="dxa"/>
          </w:tcPr>
          <w:p w14:paraId="2FBC90BE" w14:textId="77777777" w:rsidR="001A0B9D" w:rsidRPr="008D69FF" w:rsidRDefault="00913C50" w:rsidP="009C062C">
            <w:pPr>
              <w:jc w:val="both"/>
              <w:rPr>
                <w:rFonts w:ascii="Arial" w:hAnsi="Arial" w:cs="Arial"/>
                <w:sz w:val="22"/>
                <w:szCs w:val="22"/>
              </w:rPr>
            </w:pPr>
            <w:r>
              <w:rPr>
                <w:rFonts w:ascii="Arial" w:hAnsi="Arial" w:cs="Arial"/>
                <w:sz w:val="22"/>
                <w:szCs w:val="22"/>
              </w:rPr>
              <w:t>ADA conference</w:t>
            </w:r>
            <w:r w:rsidR="00027CB9">
              <w:rPr>
                <w:rFonts w:ascii="Arial" w:hAnsi="Arial" w:cs="Arial"/>
                <w:sz w:val="22"/>
                <w:szCs w:val="22"/>
              </w:rPr>
              <w:t xml:space="preserve"> would be held online on 9 November.  The cost was £15 online.  ADA AGM had b</w:t>
            </w:r>
            <w:r w:rsidR="00CC40A2">
              <w:rPr>
                <w:rFonts w:ascii="Arial" w:hAnsi="Arial" w:cs="Arial"/>
                <w:sz w:val="22"/>
                <w:szCs w:val="22"/>
              </w:rPr>
              <w:t>een held online</w:t>
            </w:r>
            <w:r w:rsidR="00027CB9">
              <w:rPr>
                <w:rFonts w:ascii="Arial" w:hAnsi="Arial" w:cs="Arial"/>
                <w:sz w:val="22"/>
                <w:szCs w:val="22"/>
              </w:rPr>
              <w:t xml:space="preserve"> on 28 September.</w:t>
            </w:r>
          </w:p>
        </w:tc>
      </w:tr>
      <w:tr w:rsidR="008320E7" w:rsidRPr="001958B2" w14:paraId="178059B2" w14:textId="77777777" w:rsidTr="00266160">
        <w:tc>
          <w:tcPr>
            <w:tcW w:w="576" w:type="dxa"/>
          </w:tcPr>
          <w:p w14:paraId="39A06DA7" w14:textId="77777777" w:rsidR="008320E7" w:rsidRPr="00614428" w:rsidRDefault="008320E7" w:rsidP="00614428">
            <w:pPr>
              <w:ind w:left="360"/>
              <w:rPr>
                <w:rFonts w:ascii="Arial" w:hAnsi="Arial" w:cs="Arial"/>
                <w:b/>
                <w:sz w:val="22"/>
                <w:szCs w:val="22"/>
              </w:rPr>
            </w:pPr>
          </w:p>
        </w:tc>
        <w:tc>
          <w:tcPr>
            <w:tcW w:w="9100" w:type="dxa"/>
          </w:tcPr>
          <w:p w14:paraId="5A9B6BB8" w14:textId="77777777" w:rsidR="008320E7" w:rsidRPr="001641B3" w:rsidRDefault="008320E7" w:rsidP="001641B3">
            <w:pPr>
              <w:jc w:val="both"/>
              <w:rPr>
                <w:rFonts w:ascii="Arial" w:hAnsi="Arial" w:cs="Arial"/>
                <w:sz w:val="22"/>
                <w:szCs w:val="22"/>
              </w:rPr>
            </w:pPr>
          </w:p>
        </w:tc>
      </w:tr>
      <w:tr w:rsidR="008320E7" w:rsidRPr="001958B2" w14:paraId="04CB03F0" w14:textId="77777777" w:rsidTr="00266160">
        <w:tc>
          <w:tcPr>
            <w:tcW w:w="576" w:type="dxa"/>
          </w:tcPr>
          <w:p w14:paraId="31FDD210" w14:textId="77777777" w:rsidR="008320E7" w:rsidRPr="007E13DF" w:rsidRDefault="008320E7" w:rsidP="00A40457">
            <w:pPr>
              <w:pStyle w:val="ListParagraph"/>
              <w:numPr>
                <w:ilvl w:val="0"/>
                <w:numId w:val="1"/>
              </w:numPr>
              <w:jc w:val="both"/>
              <w:rPr>
                <w:rFonts w:ascii="Arial" w:hAnsi="Arial" w:cs="Arial"/>
                <w:b/>
                <w:sz w:val="22"/>
                <w:szCs w:val="22"/>
              </w:rPr>
            </w:pPr>
          </w:p>
        </w:tc>
        <w:tc>
          <w:tcPr>
            <w:tcW w:w="9100" w:type="dxa"/>
          </w:tcPr>
          <w:p w14:paraId="717085D4" w14:textId="77777777" w:rsidR="008320E7" w:rsidRPr="006F6E55" w:rsidRDefault="008320E7" w:rsidP="005B15DB">
            <w:pPr>
              <w:jc w:val="both"/>
              <w:rPr>
                <w:rFonts w:ascii="Arial" w:hAnsi="Arial" w:cs="Arial"/>
                <w:b/>
                <w:sz w:val="22"/>
                <w:szCs w:val="22"/>
              </w:rPr>
            </w:pPr>
            <w:r>
              <w:rPr>
                <w:rFonts w:ascii="Arial" w:hAnsi="Arial" w:cs="Arial"/>
                <w:b/>
                <w:sz w:val="22"/>
                <w:szCs w:val="22"/>
              </w:rPr>
              <w:t xml:space="preserve">Date of </w:t>
            </w:r>
            <w:r w:rsidR="005B15DB">
              <w:rPr>
                <w:rFonts w:ascii="Arial" w:hAnsi="Arial" w:cs="Arial"/>
                <w:b/>
                <w:sz w:val="22"/>
                <w:szCs w:val="22"/>
              </w:rPr>
              <w:t>Next</w:t>
            </w:r>
            <w:r>
              <w:rPr>
                <w:rFonts w:ascii="Arial" w:hAnsi="Arial" w:cs="Arial"/>
                <w:b/>
                <w:sz w:val="22"/>
                <w:szCs w:val="22"/>
              </w:rPr>
              <w:t xml:space="preserve"> Meeting</w:t>
            </w:r>
          </w:p>
        </w:tc>
      </w:tr>
      <w:tr w:rsidR="008320E7" w:rsidRPr="001958B2" w14:paraId="51326342" w14:textId="77777777" w:rsidTr="00266160">
        <w:tc>
          <w:tcPr>
            <w:tcW w:w="576" w:type="dxa"/>
          </w:tcPr>
          <w:p w14:paraId="7B62D3A5" w14:textId="77777777" w:rsidR="008320E7" w:rsidRPr="007E13DF" w:rsidRDefault="008320E7" w:rsidP="007E13DF">
            <w:pPr>
              <w:rPr>
                <w:rFonts w:ascii="Arial" w:hAnsi="Arial" w:cs="Arial"/>
                <w:b/>
                <w:sz w:val="22"/>
                <w:szCs w:val="22"/>
              </w:rPr>
            </w:pPr>
          </w:p>
        </w:tc>
        <w:tc>
          <w:tcPr>
            <w:tcW w:w="9100" w:type="dxa"/>
          </w:tcPr>
          <w:p w14:paraId="195E4965" w14:textId="77777777" w:rsidR="008320E7" w:rsidRPr="001958B2" w:rsidRDefault="008320E7" w:rsidP="001641B3">
            <w:pPr>
              <w:jc w:val="both"/>
              <w:rPr>
                <w:rFonts w:ascii="Arial" w:hAnsi="Arial" w:cs="Arial"/>
                <w:sz w:val="22"/>
                <w:szCs w:val="22"/>
              </w:rPr>
            </w:pPr>
          </w:p>
        </w:tc>
      </w:tr>
      <w:tr w:rsidR="008320E7" w:rsidRPr="001958B2" w14:paraId="50057157" w14:textId="77777777" w:rsidTr="00266160">
        <w:tc>
          <w:tcPr>
            <w:tcW w:w="576" w:type="dxa"/>
          </w:tcPr>
          <w:p w14:paraId="1516C454" w14:textId="77777777" w:rsidR="008320E7" w:rsidRPr="006F6E55" w:rsidRDefault="008320E7" w:rsidP="00A40457">
            <w:pPr>
              <w:pStyle w:val="ListParagraph"/>
              <w:numPr>
                <w:ilvl w:val="0"/>
                <w:numId w:val="9"/>
              </w:numPr>
              <w:rPr>
                <w:rFonts w:ascii="Arial" w:hAnsi="Arial" w:cs="Arial"/>
                <w:b/>
                <w:sz w:val="22"/>
                <w:szCs w:val="22"/>
              </w:rPr>
            </w:pPr>
          </w:p>
        </w:tc>
        <w:tc>
          <w:tcPr>
            <w:tcW w:w="9100" w:type="dxa"/>
          </w:tcPr>
          <w:p w14:paraId="25768CD4" w14:textId="77777777" w:rsidR="008320E7" w:rsidRPr="001958B2" w:rsidRDefault="00FB1C8D" w:rsidP="00A83A30">
            <w:pPr>
              <w:jc w:val="both"/>
              <w:rPr>
                <w:rFonts w:ascii="Arial" w:hAnsi="Arial" w:cs="Arial"/>
                <w:sz w:val="22"/>
                <w:szCs w:val="22"/>
              </w:rPr>
            </w:pPr>
            <w:r>
              <w:rPr>
                <w:rFonts w:ascii="Arial" w:hAnsi="Arial" w:cs="Arial"/>
                <w:sz w:val="22"/>
                <w:szCs w:val="22"/>
              </w:rPr>
              <w:t>This was set for Wednesday 18 January 2023 at 7:30 pm at Kinnerley Parish Hall.</w:t>
            </w:r>
          </w:p>
        </w:tc>
      </w:tr>
      <w:tr w:rsidR="008320E7" w:rsidRPr="001958B2" w14:paraId="11E8F047" w14:textId="77777777" w:rsidTr="00266160">
        <w:tc>
          <w:tcPr>
            <w:tcW w:w="576" w:type="dxa"/>
          </w:tcPr>
          <w:p w14:paraId="7BD9E5A7" w14:textId="77777777" w:rsidR="008320E7" w:rsidRPr="007E13DF" w:rsidRDefault="008320E7" w:rsidP="007E13DF">
            <w:pPr>
              <w:rPr>
                <w:rFonts w:ascii="Arial" w:hAnsi="Arial" w:cs="Arial"/>
                <w:b/>
                <w:sz w:val="22"/>
                <w:szCs w:val="22"/>
              </w:rPr>
            </w:pPr>
          </w:p>
        </w:tc>
        <w:tc>
          <w:tcPr>
            <w:tcW w:w="9100" w:type="dxa"/>
          </w:tcPr>
          <w:p w14:paraId="714C29B5" w14:textId="77777777" w:rsidR="008320E7" w:rsidRPr="001958B2" w:rsidRDefault="008320E7" w:rsidP="001641B3">
            <w:pPr>
              <w:jc w:val="both"/>
              <w:rPr>
                <w:rFonts w:ascii="Arial" w:hAnsi="Arial" w:cs="Arial"/>
                <w:sz w:val="22"/>
                <w:szCs w:val="22"/>
              </w:rPr>
            </w:pPr>
          </w:p>
        </w:tc>
      </w:tr>
      <w:tr w:rsidR="008320E7" w:rsidRPr="001958B2" w14:paraId="2D88AE50" w14:textId="77777777" w:rsidTr="00266160">
        <w:tc>
          <w:tcPr>
            <w:tcW w:w="576" w:type="dxa"/>
          </w:tcPr>
          <w:p w14:paraId="3056A072" w14:textId="77777777" w:rsidR="008320E7" w:rsidRPr="00614428" w:rsidRDefault="008320E7" w:rsidP="00A40457">
            <w:pPr>
              <w:pStyle w:val="ListParagraph"/>
              <w:numPr>
                <w:ilvl w:val="0"/>
                <w:numId w:val="1"/>
              </w:numPr>
              <w:jc w:val="both"/>
              <w:rPr>
                <w:rFonts w:ascii="Arial" w:hAnsi="Arial" w:cs="Arial"/>
                <w:b/>
                <w:sz w:val="22"/>
                <w:szCs w:val="22"/>
              </w:rPr>
            </w:pPr>
          </w:p>
        </w:tc>
        <w:tc>
          <w:tcPr>
            <w:tcW w:w="9100" w:type="dxa"/>
          </w:tcPr>
          <w:p w14:paraId="0656084A" w14:textId="77777777" w:rsidR="008320E7" w:rsidRPr="007E13DF" w:rsidRDefault="008320E7" w:rsidP="00830668">
            <w:pPr>
              <w:jc w:val="both"/>
              <w:rPr>
                <w:rFonts w:ascii="Arial" w:hAnsi="Arial" w:cs="Arial"/>
                <w:sz w:val="22"/>
                <w:szCs w:val="22"/>
              </w:rPr>
            </w:pPr>
            <w:r>
              <w:rPr>
                <w:rFonts w:ascii="Arial" w:hAnsi="Arial" w:cs="Arial"/>
                <w:b/>
                <w:sz w:val="22"/>
                <w:szCs w:val="22"/>
              </w:rPr>
              <w:t>Any Other Business</w:t>
            </w:r>
          </w:p>
        </w:tc>
      </w:tr>
      <w:tr w:rsidR="008320E7" w:rsidRPr="001958B2" w14:paraId="24EBAC86" w14:textId="77777777" w:rsidTr="00266160">
        <w:tc>
          <w:tcPr>
            <w:tcW w:w="576" w:type="dxa"/>
          </w:tcPr>
          <w:p w14:paraId="6F940C13" w14:textId="77777777" w:rsidR="008320E7" w:rsidRPr="00614428" w:rsidRDefault="008320E7" w:rsidP="00614428">
            <w:pPr>
              <w:ind w:left="360"/>
              <w:rPr>
                <w:rFonts w:ascii="Arial" w:hAnsi="Arial" w:cs="Arial"/>
                <w:b/>
                <w:sz w:val="22"/>
                <w:szCs w:val="22"/>
              </w:rPr>
            </w:pPr>
          </w:p>
        </w:tc>
        <w:tc>
          <w:tcPr>
            <w:tcW w:w="9100" w:type="dxa"/>
          </w:tcPr>
          <w:p w14:paraId="1DA02D04" w14:textId="77777777" w:rsidR="008320E7" w:rsidRPr="001958B2" w:rsidRDefault="008320E7" w:rsidP="00830668">
            <w:pPr>
              <w:jc w:val="both"/>
              <w:rPr>
                <w:rFonts w:ascii="Arial" w:hAnsi="Arial" w:cs="Arial"/>
                <w:sz w:val="22"/>
                <w:szCs w:val="22"/>
              </w:rPr>
            </w:pPr>
          </w:p>
        </w:tc>
      </w:tr>
      <w:tr w:rsidR="008320E7" w:rsidRPr="001958B2" w14:paraId="35CEFB18" w14:textId="77777777" w:rsidTr="00266160">
        <w:tc>
          <w:tcPr>
            <w:tcW w:w="576" w:type="dxa"/>
          </w:tcPr>
          <w:p w14:paraId="004661C2" w14:textId="77777777" w:rsidR="008320E7" w:rsidRPr="007E13DF" w:rsidRDefault="008320E7" w:rsidP="00A40457">
            <w:pPr>
              <w:pStyle w:val="ListParagraph"/>
              <w:numPr>
                <w:ilvl w:val="0"/>
                <w:numId w:val="2"/>
              </w:numPr>
              <w:rPr>
                <w:rFonts w:ascii="Arial" w:hAnsi="Arial" w:cs="Arial"/>
                <w:b/>
                <w:sz w:val="22"/>
                <w:szCs w:val="22"/>
              </w:rPr>
            </w:pPr>
          </w:p>
        </w:tc>
        <w:tc>
          <w:tcPr>
            <w:tcW w:w="9100" w:type="dxa"/>
          </w:tcPr>
          <w:p w14:paraId="2720F11F" w14:textId="14175CC8" w:rsidR="008320E7" w:rsidRPr="001958B2" w:rsidRDefault="00E4011E" w:rsidP="00477A78">
            <w:pPr>
              <w:jc w:val="both"/>
              <w:rPr>
                <w:rFonts w:ascii="Arial" w:hAnsi="Arial" w:cs="Arial"/>
                <w:sz w:val="22"/>
                <w:szCs w:val="22"/>
              </w:rPr>
            </w:pPr>
            <w:r>
              <w:rPr>
                <w:rFonts w:ascii="Arial" w:hAnsi="Arial" w:cs="Arial"/>
                <w:sz w:val="22"/>
                <w:szCs w:val="22"/>
              </w:rPr>
              <w:t>T</w:t>
            </w:r>
            <w:r w:rsidR="00477A78">
              <w:rPr>
                <w:rFonts w:ascii="Arial" w:hAnsi="Arial" w:cs="Arial"/>
                <w:sz w:val="22"/>
                <w:szCs w:val="22"/>
              </w:rPr>
              <w:t>he Clerk reported that the Environment Agency/IDB liaison meeting would be held on Tuesday 22 November in Birmingham at a venue close to New Street station, starting at 1:00 pm.  Our Chair will be attending and other members were asked to consider whether they would like to attend also.</w:t>
            </w:r>
            <w:r w:rsidR="0035710A">
              <w:rPr>
                <w:rFonts w:ascii="Arial" w:hAnsi="Arial" w:cs="Arial"/>
                <w:sz w:val="22"/>
                <w:szCs w:val="22"/>
              </w:rPr>
              <w:t xml:space="preserve">  The Clerk would not be in attendance this year as he had a pre-booked holiday week.</w:t>
            </w:r>
          </w:p>
        </w:tc>
      </w:tr>
      <w:tr w:rsidR="008320E7" w:rsidRPr="001958B2" w14:paraId="1E3F1517" w14:textId="77777777" w:rsidTr="00266160">
        <w:tc>
          <w:tcPr>
            <w:tcW w:w="576" w:type="dxa"/>
          </w:tcPr>
          <w:p w14:paraId="60839EDC" w14:textId="77777777" w:rsidR="008320E7" w:rsidRPr="00614428" w:rsidRDefault="008320E7" w:rsidP="00614428">
            <w:pPr>
              <w:ind w:left="360"/>
              <w:rPr>
                <w:rFonts w:ascii="Arial" w:hAnsi="Arial" w:cs="Arial"/>
                <w:b/>
                <w:sz w:val="22"/>
                <w:szCs w:val="22"/>
              </w:rPr>
            </w:pPr>
          </w:p>
        </w:tc>
        <w:tc>
          <w:tcPr>
            <w:tcW w:w="9100" w:type="dxa"/>
          </w:tcPr>
          <w:p w14:paraId="34724147" w14:textId="77777777" w:rsidR="008320E7" w:rsidRPr="001958B2" w:rsidRDefault="008320E7" w:rsidP="00830668">
            <w:pPr>
              <w:jc w:val="both"/>
              <w:rPr>
                <w:rFonts w:ascii="Arial" w:hAnsi="Arial" w:cs="Arial"/>
                <w:sz w:val="22"/>
                <w:szCs w:val="22"/>
              </w:rPr>
            </w:pPr>
          </w:p>
        </w:tc>
      </w:tr>
      <w:tr w:rsidR="008320E7" w:rsidRPr="001958B2" w14:paraId="548D7429" w14:textId="77777777" w:rsidTr="00266160">
        <w:tc>
          <w:tcPr>
            <w:tcW w:w="9676" w:type="dxa"/>
            <w:gridSpan w:val="2"/>
          </w:tcPr>
          <w:p w14:paraId="7518D417" w14:textId="77777777" w:rsidR="008320E7" w:rsidRPr="001958B2" w:rsidRDefault="008320E7" w:rsidP="0035710A">
            <w:pPr>
              <w:jc w:val="both"/>
              <w:rPr>
                <w:rFonts w:ascii="Arial" w:hAnsi="Arial" w:cs="Arial"/>
                <w:sz w:val="22"/>
                <w:szCs w:val="22"/>
              </w:rPr>
            </w:pPr>
            <w:r>
              <w:rPr>
                <w:rFonts w:ascii="Arial" w:hAnsi="Arial" w:cs="Arial"/>
                <w:sz w:val="22"/>
                <w:szCs w:val="22"/>
              </w:rPr>
              <w:t xml:space="preserve">There being no further business, the Chairman closed the meeting at </w:t>
            </w:r>
            <w:r w:rsidR="0035710A">
              <w:rPr>
                <w:rFonts w:ascii="Arial" w:hAnsi="Arial" w:cs="Arial"/>
                <w:sz w:val="22"/>
                <w:szCs w:val="22"/>
              </w:rPr>
              <w:t>8:40</w:t>
            </w:r>
            <w:r>
              <w:rPr>
                <w:rFonts w:ascii="Arial" w:hAnsi="Arial" w:cs="Arial"/>
                <w:sz w:val="22"/>
                <w:szCs w:val="22"/>
              </w:rPr>
              <w:t xml:space="preserve"> pm.</w:t>
            </w:r>
          </w:p>
        </w:tc>
      </w:tr>
      <w:tr w:rsidR="008320E7" w:rsidRPr="001958B2" w14:paraId="2054D986" w14:textId="77777777" w:rsidTr="00266160">
        <w:tc>
          <w:tcPr>
            <w:tcW w:w="9676" w:type="dxa"/>
            <w:gridSpan w:val="2"/>
          </w:tcPr>
          <w:p w14:paraId="51AE21D5" w14:textId="77777777" w:rsidR="008320E7" w:rsidRDefault="008320E7" w:rsidP="001F32A3">
            <w:pPr>
              <w:jc w:val="both"/>
              <w:rPr>
                <w:rFonts w:ascii="Arial" w:hAnsi="Arial" w:cs="Arial"/>
                <w:sz w:val="22"/>
                <w:szCs w:val="22"/>
              </w:rPr>
            </w:pPr>
          </w:p>
        </w:tc>
      </w:tr>
    </w:tbl>
    <w:p w14:paraId="7229A7CB" w14:textId="77777777" w:rsidR="00830668" w:rsidRDefault="00830668" w:rsidP="00830668">
      <w:pPr>
        <w:jc w:val="both"/>
        <w:rPr>
          <w:rFonts w:ascii="Arial" w:hAnsi="Arial" w:cs="Arial"/>
          <w:sz w:val="22"/>
          <w:szCs w:val="22"/>
        </w:rPr>
      </w:pPr>
    </w:p>
    <w:p w14:paraId="431706D7" w14:textId="77777777" w:rsidR="00830668" w:rsidRDefault="00830668" w:rsidP="00830668">
      <w:pPr>
        <w:jc w:val="both"/>
        <w:rPr>
          <w:rFonts w:ascii="Arial" w:hAnsi="Arial" w:cs="Arial"/>
          <w:sz w:val="22"/>
          <w:szCs w:val="22"/>
        </w:rPr>
      </w:pPr>
    </w:p>
    <w:p w14:paraId="656E35C1" w14:textId="77777777" w:rsidR="00830668" w:rsidRDefault="00830668" w:rsidP="00830668">
      <w:pPr>
        <w:ind w:firstLine="720"/>
        <w:rPr>
          <w:rFonts w:ascii="Arial" w:hAnsi="Arial" w:cs="Arial"/>
          <w:sz w:val="22"/>
          <w:szCs w:val="22"/>
        </w:rPr>
      </w:pPr>
      <w:r>
        <w:rPr>
          <w:rFonts w:ascii="Arial" w:hAnsi="Arial" w:cs="Arial"/>
          <w:sz w:val="22"/>
          <w:szCs w:val="22"/>
        </w:rPr>
        <w:t>Signed: .............................................................</w:t>
      </w:r>
    </w:p>
    <w:p w14:paraId="50110A2C" w14:textId="77777777" w:rsidR="00830668" w:rsidRDefault="00830668" w:rsidP="00830668">
      <w:pPr>
        <w:rPr>
          <w:rFonts w:ascii="Arial" w:hAnsi="Arial" w:cs="Arial"/>
          <w:sz w:val="22"/>
          <w:szCs w:val="22"/>
        </w:rPr>
      </w:pPr>
    </w:p>
    <w:p w14:paraId="38C02AC1" w14:textId="77777777" w:rsidR="00830668" w:rsidRDefault="00830668" w:rsidP="00830668">
      <w:pPr>
        <w:rPr>
          <w:rFonts w:ascii="Arial" w:hAnsi="Arial" w:cs="Arial"/>
          <w:sz w:val="22"/>
          <w:szCs w:val="22"/>
        </w:rPr>
      </w:pPr>
    </w:p>
    <w:p w14:paraId="3F34EFC0" w14:textId="77777777" w:rsidR="00830668" w:rsidRPr="00703F94" w:rsidRDefault="00830668" w:rsidP="00830668">
      <w:pPr>
        <w:ind w:firstLine="720"/>
        <w:rPr>
          <w:rFonts w:ascii="Arial" w:hAnsi="Arial" w:cs="Arial"/>
          <w:sz w:val="22"/>
          <w:szCs w:val="22"/>
        </w:rPr>
      </w:pPr>
      <w:r>
        <w:rPr>
          <w:rFonts w:ascii="Arial" w:hAnsi="Arial" w:cs="Arial"/>
          <w:sz w:val="22"/>
          <w:szCs w:val="22"/>
        </w:rPr>
        <w:t>Dated: ..............................................................</w:t>
      </w:r>
    </w:p>
    <w:p w14:paraId="6CDE7715" w14:textId="77777777" w:rsidR="00830668" w:rsidRPr="001958B2" w:rsidRDefault="00830668" w:rsidP="00A43FC8">
      <w:pPr>
        <w:jc w:val="both"/>
        <w:rPr>
          <w:rFonts w:ascii="Arial" w:hAnsi="Arial" w:cs="Arial"/>
          <w:sz w:val="22"/>
          <w:szCs w:val="22"/>
        </w:rPr>
      </w:pPr>
    </w:p>
    <w:sectPr w:rsidR="00830668" w:rsidRPr="001958B2" w:rsidSect="00FB0B7D">
      <w:pgSz w:w="12240" w:h="15840"/>
      <w:pgMar w:top="1418" w:right="1021" w:bottom="1985" w:left="102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02CF"/>
    <w:multiLevelType w:val="hybridMultilevel"/>
    <w:tmpl w:val="4AFAB8AA"/>
    <w:lvl w:ilvl="0" w:tplc="DB8E51A8">
      <w:start w:val="1"/>
      <w:numFmt w:val="decimal"/>
      <w:lvlText w:val="9.%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2C15170"/>
    <w:multiLevelType w:val="hybridMultilevel"/>
    <w:tmpl w:val="04A8FE46"/>
    <w:lvl w:ilvl="0" w:tplc="A418C5F6">
      <w:start w:val="1"/>
      <w:numFmt w:val="decimal"/>
      <w:lvlText w:val="8.%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ED5A80"/>
    <w:multiLevelType w:val="hybridMultilevel"/>
    <w:tmpl w:val="73E0B652"/>
    <w:lvl w:ilvl="0" w:tplc="39C812C4">
      <w:start w:val="1"/>
      <w:numFmt w:val="decimal"/>
      <w:lvlText w:val="5.%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27E7F02"/>
    <w:multiLevelType w:val="hybridMultilevel"/>
    <w:tmpl w:val="77E072AC"/>
    <w:lvl w:ilvl="0" w:tplc="BF884E60">
      <w:start w:val="1"/>
      <w:numFmt w:val="decimal"/>
      <w:lvlText w:val="3.%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8557D74"/>
    <w:multiLevelType w:val="hybridMultilevel"/>
    <w:tmpl w:val="D1A4FAD8"/>
    <w:lvl w:ilvl="0" w:tplc="CD06F516">
      <w:start w:val="1"/>
      <w:numFmt w:val="decimal"/>
      <w:lvlText w:val="2.%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B4536FF"/>
    <w:multiLevelType w:val="hybridMultilevel"/>
    <w:tmpl w:val="8DCAEC0E"/>
    <w:lvl w:ilvl="0" w:tplc="E8E663A8">
      <w:start w:val="1"/>
      <w:numFmt w:val="decimal"/>
      <w:lvlText w:val="7.%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4F56198"/>
    <w:multiLevelType w:val="hybridMultilevel"/>
    <w:tmpl w:val="125CCE6A"/>
    <w:lvl w:ilvl="0" w:tplc="2BE8F1A6">
      <w:start w:val="1"/>
      <w:numFmt w:val="decimal"/>
      <w:lvlText w:val="6.%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48482F"/>
    <w:multiLevelType w:val="hybridMultilevel"/>
    <w:tmpl w:val="D494EAAC"/>
    <w:lvl w:ilvl="0" w:tplc="6066A5F6">
      <w:start w:val="1"/>
      <w:numFmt w:val="decimal"/>
      <w:lvlText w:val="4.%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2457190"/>
    <w:multiLevelType w:val="hybridMultilevel"/>
    <w:tmpl w:val="0024E1B2"/>
    <w:lvl w:ilvl="0" w:tplc="08F2A80E">
      <w:start w:val="1"/>
      <w:numFmt w:val="decimal"/>
      <w:lvlText w:val="1.%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B0C7F1F"/>
    <w:multiLevelType w:val="hybridMultilevel"/>
    <w:tmpl w:val="6AB06CF8"/>
    <w:lvl w:ilvl="0" w:tplc="E9261036">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510460756">
    <w:abstractNumId w:val="9"/>
  </w:num>
  <w:num w:numId="2" w16cid:durableId="1684669779">
    <w:abstractNumId w:val="0"/>
  </w:num>
  <w:num w:numId="3" w16cid:durableId="413359548">
    <w:abstractNumId w:val="8"/>
  </w:num>
  <w:num w:numId="4" w16cid:durableId="73741732">
    <w:abstractNumId w:val="4"/>
  </w:num>
  <w:num w:numId="5" w16cid:durableId="538981762">
    <w:abstractNumId w:val="7"/>
  </w:num>
  <w:num w:numId="6" w16cid:durableId="459227584">
    <w:abstractNumId w:val="6"/>
  </w:num>
  <w:num w:numId="7" w16cid:durableId="2096318597">
    <w:abstractNumId w:val="3"/>
  </w:num>
  <w:num w:numId="8" w16cid:durableId="344133924">
    <w:abstractNumId w:val="2"/>
  </w:num>
  <w:num w:numId="9" w16cid:durableId="1386373341">
    <w:abstractNumId w:val="1"/>
  </w:num>
  <w:num w:numId="10" w16cid:durableId="1229337752">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988"/>
    <w:rsid w:val="00000030"/>
    <w:rsid w:val="0000428A"/>
    <w:rsid w:val="00012D92"/>
    <w:rsid w:val="000228A1"/>
    <w:rsid w:val="00022B94"/>
    <w:rsid w:val="00023D78"/>
    <w:rsid w:val="00027CB9"/>
    <w:rsid w:val="0003061B"/>
    <w:rsid w:val="00041569"/>
    <w:rsid w:val="0004708E"/>
    <w:rsid w:val="000479C8"/>
    <w:rsid w:val="00055261"/>
    <w:rsid w:val="000600BE"/>
    <w:rsid w:val="000826AB"/>
    <w:rsid w:val="000844BA"/>
    <w:rsid w:val="00091BCB"/>
    <w:rsid w:val="00095EED"/>
    <w:rsid w:val="000A176B"/>
    <w:rsid w:val="000A367B"/>
    <w:rsid w:val="000A5B4B"/>
    <w:rsid w:val="000A6D71"/>
    <w:rsid w:val="000B2939"/>
    <w:rsid w:val="000B370E"/>
    <w:rsid w:val="000B7B20"/>
    <w:rsid w:val="000D406A"/>
    <w:rsid w:val="000E5AD8"/>
    <w:rsid w:val="000F5C32"/>
    <w:rsid w:val="00111FAA"/>
    <w:rsid w:val="001220EF"/>
    <w:rsid w:val="00124DD4"/>
    <w:rsid w:val="0013061E"/>
    <w:rsid w:val="00144AB6"/>
    <w:rsid w:val="0014522D"/>
    <w:rsid w:val="00147250"/>
    <w:rsid w:val="00150319"/>
    <w:rsid w:val="001540ED"/>
    <w:rsid w:val="0015470A"/>
    <w:rsid w:val="001548FB"/>
    <w:rsid w:val="001641B3"/>
    <w:rsid w:val="00184C47"/>
    <w:rsid w:val="00193B0D"/>
    <w:rsid w:val="0019495D"/>
    <w:rsid w:val="00194C62"/>
    <w:rsid w:val="001958B2"/>
    <w:rsid w:val="001A0B9D"/>
    <w:rsid w:val="001A7AEB"/>
    <w:rsid w:val="001B4AA9"/>
    <w:rsid w:val="001B733B"/>
    <w:rsid w:val="001C1A0B"/>
    <w:rsid w:val="001D0B48"/>
    <w:rsid w:val="001E0A9F"/>
    <w:rsid w:val="001E55DC"/>
    <w:rsid w:val="001F10CC"/>
    <w:rsid w:val="001F1214"/>
    <w:rsid w:val="001F32A3"/>
    <w:rsid w:val="001F55FD"/>
    <w:rsid w:val="002031DC"/>
    <w:rsid w:val="00204C74"/>
    <w:rsid w:val="00206DA0"/>
    <w:rsid w:val="002202EB"/>
    <w:rsid w:val="002371CE"/>
    <w:rsid w:val="00260C77"/>
    <w:rsid w:val="002612FB"/>
    <w:rsid w:val="00266160"/>
    <w:rsid w:val="00270594"/>
    <w:rsid w:val="00270BF4"/>
    <w:rsid w:val="00271200"/>
    <w:rsid w:val="00271CB3"/>
    <w:rsid w:val="00281EB2"/>
    <w:rsid w:val="00284A92"/>
    <w:rsid w:val="00294B66"/>
    <w:rsid w:val="002A1E24"/>
    <w:rsid w:val="002A581D"/>
    <w:rsid w:val="002A74A5"/>
    <w:rsid w:val="002A7B21"/>
    <w:rsid w:val="002B7E7E"/>
    <w:rsid w:val="002D7BDA"/>
    <w:rsid w:val="0031064D"/>
    <w:rsid w:val="0031740D"/>
    <w:rsid w:val="003306B0"/>
    <w:rsid w:val="00340D6F"/>
    <w:rsid w:val="003410FB"/>
    <w:rsid w:val="00343804"/>
    <w:rsid w:val="00353517"/>
    <w:rsid w:val="003544B7"/>
    <w:rsid w:val="0035710A"/>
    <w:rsid w:val="0037309E"/>
    <w:rsid w:val="00380E88"/>
    <w:rsid w:val="003866E3"/>
    <w:rsid w:val="003903B3"/>
    <w:rsid w:val="003A156E"/>
    <w:rsid w:val="003B03B8"/>
    <w:rsid w:val="003B3E0B"/>
    <w:rsid w:val="003D0ADE"/>
    <w:rsid w:val="003E0C2F"/>
    <w:rsid w:val="003F37AA"/>
    <w:rsid w:val="003F72EE"/>
    <w:rsid w:val="00401398"/>
    <w:rsid w:val="00403B38"/>
    <w:rsid w:val="00413B24"/>
    <w:rsid w:val="004172F3"/>
    <w:rsid w:val="00417A64"/>
    <w:rsid w:val="00420BBB"/>
    <w:rsid w:val="00425659"/>
    <w:rsid w:val="00427879"/>
    <w:rsid w:val="0044001E"/>
    <w:rsid w:val="00447236"/>
    <w:rsid w:val="00457F49"/>
    <w:rsid w:val="00460967"/>
    <w:rsid w:val="00465A19"/>
    <w:rsid w:val="00466B5A"/>
    <w:rsid w:val="00474154"/>
    <w:rsid w:val="00477A78"/>
    <w:rsid w:val="00481061"/>
    <w:rsid w:val="00481988"/>
    <w:rsid w:val="0048274A"/>
    <w:rsid w:val="00485D75"/>
    <w:rsid w:val="00486718"/>
    <w:rsid w:val="004919D6"/>
    <w:rsid w:val="004A037B"/>
    <w:rsid w:val="004A0405"/>
    <w:rsid w:val="004C6422"/>
    <w:rsid w:val="004D2ADB"/>
    <w:rsid w:val="004D5822"/>
    <w:rsid w:val="004E6429"/>
    <w:rsid w:val="004F3871"/>
    <w:rsid w:val="005024B0"/>
    <w:rsid w:val="00512137"/>
    <w:rsid w:val="005150DE"/>
    <w:rsid w:val="00517AE7"/>
    <w:rsid w:val="0053346D"/>
    <w:rsid w:val="005352B4"/>
    <w:rsid w:val="00541BED"/>
    <w:rsid w:val="00543312"/>
    <w:rsid w:val="0054524C"/>
    <w:rsid w:val="0054719B"/>
    <w:rsid w:val="005617A5"/>
    <w:rsid w:val="005A01D5"/>
    <w:rsid w:val="005A0E25"/>
    <w:rsid w:val="005B15DB"/>
    <w:rsid w:val="005C2EF6"/>
    <w:rsid w:val="005D1C59"/>
    <w:rsid w:val="005D3FF6"/>
    <w:rsid w:val="005D5972"/>
    <w:rsid w:val="005D5C40"/>
    <w:rsid w:val="005E3258"/>
    <w:rsid w:val="005E63AF"/>
    <w:rsid w:val="00612E08"/>
    <w:rsid w:val="00614428"/>
    <w:rsid w:val="00616A88"/>
    <w:rsid w:val="006277C0"/>
    <w:rsid w:val="00637879"/>
    <w:rsid w:val="00650912"/>
    <w:rsid w:val="00666DBD"/>
    <w:rsid w:val="00670A0A"/>
    <w:rsid w:val="00670B22"/>
    <w:rsid w:val="00677306"/>
    <w:rsid w:val="00683F2D"/>
    <w:rsid w:val="006875F7"/>
    <w:rsid w:val="006932AF"/>
    <w:rsid w:val="00695131"/>
    <w:rsid w:val="006B1A08"/>
    <w:rsid w:val="006C07D0"/>
    <w:rsid w:val="006C14BC"/>
    <w:rsid w:val="006C634E"/>
    <w:rsid w:val="006E292E"/>
    <w:rsid w:val="006F069F"/>
    <w:rsid w:val="006F6E55"/>
    <w:rsid w:val="00701728"/>
    <w:rsid w:val="007024DF"/>
    <w:rsid w:val="00702745"/>
    <w:rsid w:val="0070422D"/>
    <w:rsid w:val="00705D1A"/>
    <w:rsid w:val="007067D2"/>
    <w:rsid w:val="007148DE"/>
    <w:rsid w:val="00714E5D"/>
    <w:rsid w:val="00724866"/>
    <w:rsid w:val="00736428"/>
    <w:rsid w:val="007372AC"/>
    <w:rsid w:val="00740FED"/>
    <w:rsid w:val="00742A6A"/>
    <w:rsid w:val="00742CA9"/>
    <w:rsid w:val="00743C24"/>
    <w:rsid w:val="00770A5E"/>
    <w:rsid w:val="007749B3"/>
    <w:rsid w:val="007A634F"/>
    <w:rsid w:val="007B2559"/>
    <w:rsid w:val="007B2D36"/>
    <w:rsid w:val="007C3FF0"/>
    <w:rsid w:val="007C5B77"/>
    <w:rsid w:val="007C766D"/>
    <w:rsid w:val="007D4443"/>
    <w:rsid w:val="007E13DF"/>
    <w:rsid w:val="007E1EB0"/>
    <w:rsid w:val="007E7B7E"/>
    <w:rsid w:val="007F0DD5"/>
    <w:rsid w:val="00806D8E"/>
    <w:rsid w:val="008103C3"/>
    <w:rsid w:val="00810452"/>
    <w:rsid w:val="00811455"/>
    <w:rsid w:val="0081433F"/>
    <w:rsid w:val="00817C6B"/>
    <w:rsid w:val="00823FBA"/>
    <w:rsid w:val="00825CD8"/>
    <w:rsid w:val="00826222"/>
    <w:rsid w:val="00830668"/>
    <w:rsid w:val="00830974"/>
    <w:rsid w:val="008320E7"/>
    <w:rsid w:val="00843588"/>
    <w:rsid w:val="0086066B"/>
    <w:rsid w:val="008741D0"/>
    <w:rsid w:val="008763AF"/>
    <w:rsid w:val="00880E92"/>
    <w:rsid w:val="008937D5"/>
    <w:rsid w:val="00894826"/>
    <w:rsid w:val="008A65FA"/>
    <w:rsid w:val="008B0723"/>
    <w:rsid w:val="008C0862"/>
    <w:rsid w:val="008C2F72"/>
    <w:rsid w:val="008D5B89"/>
    <w:rsid w:val="008D69FF"/>
    <w:rsid w:val="008F0669"/>
    <w:rsid w:val="008F565A"/>
    <w:rsid w:val="008F71F7"/>
    <w:rsid w:val="00901795"/>
    <w:rsid w:val="00902CC7"/>
    <w:rsid w:val="00905B21"/>
    <w:rsid w:val="00913C50"/>
    <w:rsid w:val="00914590"/>
    <w:rsid w:val="00914DA4"/>
    <w:rsid w:val="00930A2A"/>
    <w:rsid w:val="009526BC"/>
    <w:rsid w:val="00953EE9"/>
    <w:rsid w:val="00961DFC"/>
    <w:rsid w:val="00971244"/>
    <w:rsid w:val="0097303E"/>
    <w:rsid w:val="009743AB"/>
    <w:rsid w:val="009875E9"/>
    <w:rsid w:val="009878FF"/>
    <w:rsid w:val="00993AA5"/>
    <w:rsid w:val="009A41A7"/>
    <w:rsid w:val="009A7846"/>
    <w:rsid w:val="009B7019"/>
    <w:rsid w:val="009C062C"/>
    <w:rsid w:val="009C3EF1"/>
    <w:rsid w:val="009D0214"/>
    <w:rsid w:val="009E5012"/>
    <w:rsid w:val="009E5B1C"/>
    <w:rsid w:val="009F34AE"/>
    <w:rsid w:val="00A004E8"/>
    <w:rsid w:val="00A40457"/>
    <w:rsid w:val="00A43FC8"/>
    <w:rsid w:val="00A55D03"/>
    <w:rsid w:val="00A56E26"/>
    <w:rsid w:val="00A65EEE"/>
    <w:rsid w:val="00A8298A"/>
    <w:rsid w:val="00A82F44"/>
    <w:rsid w:val="00A83953"/>
    <w:rsid w:val="00A83A30"/>
    <w:rsid w:val="00A863CC"/>
    <w:rsid w:val="00A936C0"/>
    <w:rsid w:val="00AA4CE8"/>
    <w:rsid w:val="00AA6313"/>
    <w:rsid w:val="00AA7AB8"/>
    <w:rsid w:val="00AB7077"/>
    <w:rsid w:val="00AC0D87"/>
    <w:rsid w:val="00AC2910"/>
    <w:rsid w:val="00AD3480"/>
    <w:rsid w:val="00AE0C67"/>
    <w:rsid w:val="00AE3063"/>
    <w:rsid w:val="00B026F2"/>
    <w:rsid w:val="00B06BC0"/>
    <w:rsid w:val="00B11CA2"/>
    <w:rsid w:val="00B31631"/>
    <w:rsid w:val="00B356A1"/>
    <w:rsid w:val="00B359E4"/>
    <w:rsid w:val="00B409F8"/>
    <w:rsid w:val="00B43269"/>
    <w:rsid w:val="00B55D34"/>
    <w:rsid w:val="00B56904"/>
    <w:rsid w:val="00B809D7"/>
    <w:rsid w:val="00B90919"/>
    <w:rsid w:val="00B94399"/>
    <w:rsid w:val="00BA3DEE"/>
    <w:rsid w:val="00BB3853"/>
    <w:rsid w:val="00BB38AC"/>
    <w:rsid w:val="00BC5976"/>
    <w:rsid w:val="00BD005E"/>
    <w:rsid w:val="00BD2F17"/>
    <w:rsid w:val="00BD3CFF"/>
    <w:rsid w:val="00BD69DF"/>
    <w:rsid w:val="00BE7251"/>
    <w:rsid w:val="00C06866"/>
    <w:rsid w:val="00C06F4A"/>
    <w:rsid w:val="00C16CD8"/>
    <w:rsid w:val="00C27283"/>
    <w:rsid w:val="00C37409"/>
    <w:rsid w:val="00C45D7B"/>
    <w:rsid w:val="00C504C8"/>
    <w:rsid w:val="00C510F8"/>
    <w:rsid w:val="00C61012"/>
    <w:rsid w:val="00C62D77"/>
    <w:rsid w:val="00C6398F"/>
    <w:rsid w:val="00C660E4"/>
    <w:rsid w:val="00C716F2"/>
    <w:rsid w:val="00C71B84"/>
    <w:rsid w:val="00C72274"/>
    <w:rsid w:val="00C749AD"/>
    <w:rsid w:val="00C81678"/>
    <w:rsid w:val="00C97E03"/>
    <w:rsid w:val="00CC40A2"/>
    <w:rsid w:val="00CC6C64"/>
    <w:rsid w:val="00CC6E0F"/>
    <w:rsid w:val="00CE1EBE"/>
    <w:rsid w:val="00D13721"/>
    <w:rsid w:val="00D217B7"/>
    <w:rsid w:val="00D22A45"/>
    <w:rsid w:val="00D250C4"/>
    <w:rsid w:val="00D27E33"/>
    <w:rsid w:val="00D35665"/>
    <w:rsid w:val="00D43E3C"/>
    <w:rsid w:val="00D53978"/>
    <w:rsid w:val="00D53CC5"/>
    <w:rsid w:val="00D579BE"/>
    <w:rsid w:val="00D6132E"/>
    <w:rsid w:val="00D61B27"/>
    <w:rsid w:val="00D74684"/>
    <w:rsid w:val="00D817C8"/>
    <w:rsid w:val="00D85DF1"/>
    <w:rsid w:val="00D877AA"/>
    <w:rsid w:val="00DA4B9D"/>
    <w:rsid w:val="00DA5219"/>
    <w:rsid w:val="00DB0EEA"/>
    <w:rsid w:val="00DB460D"/>
    <w:rsid w:val="00DB4AA3"/>
    <w:rsid w:val="00DB53C9"/>
    <w:rsid w:val="00DC3055"/>
    <w:rsid w:val="00DC4FAA"/>
    <w:rsid w:val="00DC7ECE"/>
    <w:rsid w:val="00DD342F"/>
    <w:rsid w:val="00DD47AC"/>
    <w:rsid w:val="00DD6E5F"/>
    <w:rsid w:val="00DF1821"/>
    <w:rsid w:val="00DF2EA8"/>
    <w:rsid w:val="00E02186"/>
    <w:rsid w:val="00E0249F"/>
    <w:rsid w:val="00E07AE7"/>
    <w:rsid w:val="00E12353"/>
    <w:rsid w:val="00E23A75"/>
    <w:rsid w:val="00E36186"/>
    <w:rsid w:val="00E4011E"/>
    <w:rsid w:val="00E45EDE"/>
    <w:rsid w:val="00E50BD2"/>
    <w:rsid w:val="00E62D84"/>
    <w:rsid w:val="00E63F72"/>
    <w:rsid w:val="00E721D5"/>
    <w:rsid w:val="00E77F77"/>
    <w:rsid w:val="00E810A6"/>
    <w:rsid w:val="00E84051"/>
    <w:rsid w:val="00E85D85"/>
    <w:rsid w:val="00EA42C5"/>
    <w:rsid w:val="00EA5B5D"/>
    <w:rsid w:val="00EA5D5A"/>
    <w:rsid w:val="00EC43DC"/>
    <w:rsid w:val="00EE6913"/>
    <w:rsid w:val="00EF2A0C"/>
    <w:rsid w:val="00EF3603"/>
    <w:rsid w:val="00EF37B7"/>
    <w:rsid w:val="00EF3CDC"/>
    <w:rsid w:val="00F018DE"/>
    <w:rsid w:val="00F061A4"/>
    <w:rsid w:val="00F20FC1"/>
    <w:rsid w:val="00F25141"/>
    <w:rsid w:val="00F26338"/>
    <w:rsid w:val="00F34EC7"/>
    <w:rsid w:val="00F4087C"/>
    <w:rsid w:val="00F43B8C"/>
    <w:rsid w:val="00F53C5E"/>
    <w:rsid w:val="00F55A82"/>
    <w:rsid w:val="00F56F24"/>
    <w:rsid w:val="00F57B27"/>
    <w:rsid w:val="00F57FED"/>
    <w:rsid w:val="00F6535A"/>
    <w:rsid w:val="00F65E36"/>
    <w:rsid w:val="00F6606D"/>
    <w:rsid w:val="00F80FCD"/>
    <w:rsid w:val="00F87D20"/>
    <w:rsid w:val="00F90C00"/>
    <w:rsid w:val="00F93958"/>
    <w:rsid w:val="00F967F1"/>
    <w:rsid w:val="00FB0B7D"/>
    <w:rsid w:val="00FB1C8D"/>
    <w:rsid w:val="00FB611A"/>
    <w:rsid w:val="00FB64D9"/>
    <w:rsid w:val="00FC4026"/>
    <w:rsid w:val="00FC4301"/>
    <w:rsid w:val="00FD2ECD"/>
    <w:rsid w:val="00FD400C"/>
    <w:rsid w:val="00FD56FB"/>
    <w:rsid w:val="00FF00AA"/>
    <w:rsid w:val="00FF2B57"/>
    <w:rsid w:val="00FF4E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3FD205"/>
  <w15:docId w15:val="{0A6B03C9-1746-413C-BC76-3DDFD9820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49F"/>
    <w:rPr>
      <w:sz w:val="24"/>
      <w:lang w:eastAsia="en-US"/>
    </w:rPr>
  </w:style>
  <w:style w:type="paragraph" w:styleId="Heading1">
    <w:name w:val="heading 1"/>
    <w:basedOn w:val="Normal"/>
    <w:next w:val="Normal"/>
    <w:qFormat/>
    <w:rsid w:val="00E0249F"/>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0249F"/>
    <w:pPr>
      <w:jc w:val="center"/>
    </w:pPr>
    <w:rPr>
      <w:sz w:val="32"/>
    </w:rPr>
  </w:style>
  <w:style w:type="table" w:styleId="TableGrid">
    <w:name w:val="Table Grid"/>
    <w:basedOn w:val="TableNormal"/>
    <w:uiPriority w:val="59"/>
    <w:rsid w:val="00E02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65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ckie\Application%20Data\Microsoft\Templates\Balfours%20Jones\Melverley%20Int%20Drainage%20Bd%20-%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Melverley Int Drainage Bd - Minutes.dot</Template>
  <TotalTime>0</TotalTime>
  <Pages>6</Pages>
  <Words>1781</Words>
  <Characters>10154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Outsec</Company>
  <LinksUpToDate>false</LinksUpToDate>
  <CharactersWithSpaces>11912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Richard Jones</cp:lastModifiedBy>
  <cp:revision>2</cp:revision>
  <cp:lastPrinted>1900-01-01T00:00:00Z</cp:lastPrinted>
  <dcterms:created xsi:type="dcterms:W3CDTF">2022-10-21T08:52:00Z</dcterms:created>
  <dcterms:modified xsi:type="dcterms:W3CDTF">2022-10-21T08:52:00Z</dcterms:modified>
</cp:coreProperties>
</file>